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AE" w:rsidRPr="00F941AE" w:rsidRDefault="00F941AE" w:rsidP="00F941AE">
      <w:pPr>
        <w:pStyle w:val="NoSpacing"/>
        <w:jc w:val="center"/>
        <w:rPr>
          <w:rFonts w:ascii="Maiandra GD" w:hAnsi="Maiandra GD" w:cs="Times-Bold"/>
          <w:b/>
          <w:bCs/>
          <w:color w:val="00B050"/>
          <w:sz w:val="28"/>
          <w:szCs w:val="28"/>
        </w:rPr>
      </w:pPr>
      <w:r>
        <w:rPr>
          <w:rFonts w:ascii="Maiandra GD" w:hAnsi="Maiandra GD" w:cs="Times-Bold"/>
          <w:b/>
          <w:bCs/>
          <w:color w:val="00B050"/>
          <w:sz w:val="28"/>
          <w:szCs w:val="28"/>
        </w:rPr>
        <w:t>Safer Recruitment Policy</w:t>
      </w:r>
    </w:p>
    <w:p w:rsidR="00F941AE" w:rsidRDefault="00F941AE" w:rsidP="00F941AE">
      <w:pPr>
        <w:pStyle w:val="NoSpacing"/>
        <w:rPr>
          <w:rFonts w:ascii="Maiandra GD" w:hAnsi="Maiandra GD" w:cs="Times-Italic"/>
          <w:i/>
          <w:iCs/>
          <w:sz w:val="28"/>
          <w:szCs w:val="28"/>
        </w:rPr>
      </w:pPr>
    </w:p>
    <w:p w:rsidR="00F941AE" w:rsidRPr="00F941AE" w:rsidRDefault="00375157" w:rsidP="00F941AE">
      <w:pPr>
        <w:pStyle w:val="NoSpacing"/>
        <w:jc w:val="both"/>
        <w:rPr>
          <w:rFonts w:ascii="Maiandra GD" w:hAnsi="Maiandra GD" w:cs="Times-Italic"/>
          <w:iCs/>
          <w:color w:val="00B050"/>
          <w:sz w:val="28"/>
          <w:szCs w:val="28"/>
        </w:rPr>
      </w:pPr>
      <w:r>
        <w:rPr>
          <w:rFonts w:ascii="Maiandra GD" w:hAnsi="Maiandra GD" w:cs="Times-Italic"/>
          <w:iCs/>
          <w:color w:val="00B050"/>
          <w:sz w:val="28"/>
          <w:szCs w:val="28"/>
        </w:rPr>
        <w:t>Policy Statement</w:t>
      </w:r>
    </w:p>
    <w:p w:rsidR="00F941AE" w:rsidRDefault="00F941AE" w:rsidP="00F941AE">
      <w:pPr>
        <w:pStyle w:val="NoSpacing"/>
        <w:jc w:val="both"/>
        <w:rPr>
          <w:rFonts w:ascii="Maiandra GD" w:hAnsi="Maiandra GD"/>
          <w:sz w:val="28"/>
          <w:szCs w:val="28"/>
        </w:rPr>
      </w:pPr>
      <w:r>
        <w:rPr>
          <w:rFonts w:ascii="Maiandra GD" w:hAnsi="Maiandra GD"/>
          <w:sz w:val="28"/>
          <w:szCs w:val="28"/>
        </w:rPr>
        <w:t>Chapel Break OSC CIC</w:t>
      </w:r>
      <w:r w:rsidRPr="00F941AE">
        <w:rPr>
          <w:rFonts w:ascii="Maiandra GD" w:hAnsi="Maiandra GD"/>
          <w:sz w:val="28"/>
          <w:szCs w:val="28"/>
        </w:rPr>
        <w:t xml:space="preserve"> is committed to providing the best possible</w:t>
      </w:r>
      <w:r>
        <w:rPr>
          <w:rFonts w:ascii="Maiandra GD" w:hAnsi="Maiandra GD"/>
          <w:sz w:val="28"/>
          <w:szCs w:val="28"/>
        </w:rPr>
        <w:t xml:space="preserve"> </w:t>
      </w:r>
      <w:r w:rsidRPr="00F941AE">
        <w:rPr>
          <w:rFonts w:ascii="Maiandra GD" w:hAnsi="Maiandra GD"/>
          <w:sz w:val="28"/>
          <w:szCs w:val="28"/>
        </w:rPr>
        <w:t xml:space="preserve">care to its children and to safeguarding and promoting welfare of children. </w:t>
      </w:r>
      <w:r>
        <w:rPr>
          <w:rFonts w:ascii="Maiandra GD" w:hAnsi="Maiandra GD"/>
          <w:sz w:val="28"/>
          <w:szCs w:val="28"/>
        </w:rPr>
        <w:t xml:space="preserve"> We are</w:t>
      </w:r>
      <w:r w:rsidRPr="00F941AE">
        <w:rPr>
          <w:rFonts w:ascii="Maiandra GD" w:hAnsi="Maiandra GD"/>
          <w:sz w:val="28"/>
          <w:szCs w:val="28"/>
        </w:rPr>
        <w:t xml:space="preserve"> also committed to providing a supportive working environment for all its</w:t>
      </w:r>
      <w:r>
        <w:rPr>
          <w:rFonts w:ascii="Maiandra GD" w:hAnsi="Maiandra GD"/>
          <w:sz w:val="28"/>
          <w:szCs w:val="28"/>
        </w:rPr>
        <w:t xml:space="preserve"> </w:t>
      </w:r>
      <w:r w:rsidRPr="00F941AE">
        <w:rPr>
          <w:rFonts w:ascii="Maiandra GD" w:hAnsi="Maiandra GD"/>
          <w:sz w:val="28"/>
          <w:szCs w:val="28"/>
        </w:rPr>
        <w:t xml:space="preserve">members of staff. The </w:t>
      </w:r>
      <w:r>
        <w:rPr>
          <w:rFonts w:ascii="Maiandra GD" w:hAnsi="Maiandra GD"/>
          <w:sz w:val="28"/>
          <w:szCs w:val="28"/>
        </w:rPr>
        <w:t>service</w:t>
      </w:r>
      <w:r w:rsidRPr="00F941AE">
        <w:rPr>
          <w:rFonts w:ascii="Maiandra GD" w:hAnsi="Maiandra GD"/>
          <w:sz w:val="28"/>
          <w:szCs w:val="28"/>
        </w:rPr>
        <w:t xml:space="preserve"> recognises that, in order to achieve these aims, it is of</w:t>
      </w:r>
      <w:r>
        <w:rPr>
          <w:rFonts w:ascii="Maiandra GD" w:hAnsi="Maiandra GD"/>
          <w:sz w:val="28"/>
          <w:szCs w:val="28"/>
        </w:rPr>
        <w:t xml:space="preserve"> </w:t>
      </w:r>
      <w:r w:rsidRPr="00F941AE">
        <w:rPr>
          <w:rFonts w:ascii="Maiandra GD" w:hAnsi="Maiandra GD"/>
          <w:sz w:val="28"/>
          <w:szCs w:val="28"/>
        </w:rPr>
        <w:t>fundamental importance to attract, recruit and retain staffs who share this</w:t>
      </w:r>
      <w:r>
        <w:rPr>
          <w:rFonts w:ascii="Maiandra GD" w:hAnsi="Maiandra GD"/>
          <w:sz w:val="28"/>
          <w:szCs w:val="28"/>
        </w:rPr>
        <w:t xml:space="preserve"> </w:t>
      </w:r>
      <w:r w:rsidRPr="00F941AE">
        <w:rPr>
          <w:rFonts w:ascii="Maiandra GD" w:hAnsi="Maiandra GD"/>
          <w:sz w:val="28"/>
          <w:szCs w:val="28"/>
        </w:rPr>
        <w:t>commitment.</w:t>
      </w:r>
    </w:p>
    <w:p w:rsidR="00F941AE" w:rsidRPr="00F941AE" w:rsidRDefault="00F941AE" w:rsidP="00F941AE">
      <w:pPr>
        <w:pStyle w:val="NoSpacing"/>
        <w:jc w:val="both"/>
        <w:rPr>
          <w:rFonts w:ascii="Maiandra GD" w:hAnsi="Maiandra GD"/>
          <w:sz w:val="28"/>
          <w:szCs w:val="28"/>
        </w:rPr>
      </w:pPr>
    </w:p>
    <w:p w:rsidR="00F941AE" w:rsidRPr="00F941AE" w:rsidRDefault="00F941AE" w:rsidP="00F941AE">
      <w:pPr>
        <w:pStyle w:val="NoSpacing"/>
        <w:jc w:val="both"/>
        <w:rPr>
          <w:rFonts w:ascii="Maiandra GD" w:hAnsi="Maiandra GD"/>
          <w:color w:val="00B050"/>
          <w:sz w:val="28"/>
          <w:szCs w:val="28"/>
        </w:rPr>
      </w:pPr>
      <w:r w:rsidRPr="00F941AE">
        <w:rPr>
          <w:rFonts w:ascii="Maiandra GD" w:hAnsi="Maiandra GD"/>
          <w:color w:val="00B050"/>
          <w:sz w:val="28"/>
          <w:szCs w:val="28"/>
        </w:rPr>
        <w:t>The aims of the recruitment policy are as follows</w:t>
      </w:r>
    </w:p>
    <w:p w:rsidR="00F941AE" w:rsidRPr="00F941AE" w:rsidRDefault="00F941AE" w:rsidP="00F941AE">
      <w:pPr>
        <w:pStyle w:val="NoSpacing"/>
        <w:jc w:val="both"/>
        <w:rPr>
          <w:rFonts w:ascii="Maiandra GD" w:hAnsi="Maiandra GD"/>
          <w:sz w:val="28"/>
          <w:szCs w:val="28"/>
        </w:rPr>
      </w:pPr>
      <w:r w:rsidRPr="00F941AE">
        <w:rPr>
          <w:rFonts w:ascii="Maiandra GD" w:hAnsi="Maiandra GD" w:cs="Symbol"/>
          <w:sz w:val="28"/>
          <w:szCs w:val="28"/>
        </w:rPr>
        <w:t xml:space="preserve">• </w:t>
      </w:r>
      <w:proofErr w:type="gramStart"/>
      <w:r w:rsidRPr="00F941AE">
        <w:rPr>
          <w:rFonts w:ascii="Maiandra GD" w:hAnsi="Maiandra GD"/>
          <w:sz w:val="28"/>
          <w:szCs w:val="28"/>
        </w:rPr>
        <w:t>to</w:t>
      </w:r>
      <w:proofErr w:type="gramEnd"/>
      <w:r w:rsidRPr="00F941AE">
        <w:rPr>
          <w:rFonts w:ascii="Maiandra GD" w:hAnsi="Maiandra GD"/>
          <w:sz w:val="28"/>
          <w:szCs w:val="28"/>
        </w:rPr>
        <w:t xml:space="preserve"> ensure that the best possible staff are recruited</w:t>
      </w:r>
    </w:p>
    <w:p w:rsidR="00F941AE" w:rsidRPr="00F941AE" w:rsidRDefault="00F941AE" w:rsidP="00F941AE">
      <w:pPr>
        <w:pStyle w:val="NoSpacing"/>
        <w:jc w:val="both"/>
        <w:rPr>
          <w:rFonts w:ascii="Maiandra GD" w:hAnsi="Maiandra GD"/>
          <w:sz w:val="28"/>
          <w:szCs w:val="28"/>
        </w:rPr>
      </w:pPr>
      <w:r w:rsidRPr="00F941AE">
        <w:rPr>
          <w:rFonts w:ascii="Maiandra GD" w:hAnsi="Maiandra GD" w:cs="Symbol"/>
          <w:sz w:val="28"/>
          <w:szCs w:val="28"/>
        </w:rPr>
        <w:t xml:space="preserve">• </w:t>
      </w:r>
      <w:proofErr w:type="gramStart"/>
      <w:r w:rsidRPr="00F941AE">
        <w:rPr>
          <w:rFonts w:ascii="Maiandra GD" w:hAnsi="Maiandra GD"/>
          <w:sz w:val="28"/>
          <w:szCs w:val="28"/>
        </w:rPr>
        <w:t>to</w:t>
      </w:r>
      <w:proofErr w:type="gramEnd"/>
      <w:r w:rsidRPr="00F941AE">
        <w:rPr>
          <w:rFonts w:ascii="Maiandra GD" w:hAnsi="Maiandra GD"/>
          <w:sz w:val="28"/>
          <w:szCs w:val="28"/>
        </w:rPr>
        <w:t xml:space="preserve"> ensure that all job applicants are considered equitably and consistently</w:t>
      </w:r>
    </w:p>
    <w:p w:rsidR="00F941AE" w:rsidRPr="00F941AE" w:rsidRDefault="00F941AE" w:rsidP="00F941AE">
      <w:pPr>
        <w:pStyle w:val="NoSpacing"/>
        <w:jc w:val="both"/>
        <w:rPr>
          <w:rFonts w:ascii="Maiandra GD" w:hAnsi="Maiandra GD"/>
          <w:sz w:val="28"/>
          <w:szCs w:val="28"/>
        </w:rPr>
      </w:pPr>
      <w:r w:rsidRPr="00F941AE">
        <w:rPr>
          <w:rFonts w:ascii="Maiandra GD" w:hAnsi="Maiandra GD" w:cs="Symbol"/>
          <w:sz w:val="28"/>
          <w:szCs w:val="28"/>
        </w:rPr>
        <w:t xml:space="preserve">• </w:t>
      </w:r>
      <w:r w:rsidRPr="00F941AE">
        <w:rPr>
          <w:rFonts w:ascii="Maiandra GD" w:hAnsi="Maiandra GD"/>
          <w:sz w:val="28"/>
          <w:szCs w:val="28"/>
        </w:rPr>
        <w:t>to ensure that no job applicant is treated unfairly on any grounds including</w:t>
      </w:r>
      <w:r>
        <w:rPr>
          <w:rFonts w:ascii="Maiandra GD" w:hAnsi="Maiandra GD"/>
          <w:sz w:val="28"/>
          <w:szCs w:val="28"/>
        </w:rPr>
        <w:t xml:space="preserve"> </w:t>
      </w:r>
      <w:r w:rsidRPr="00F941AE">
        <w:rPr>
          <w:rFonts w:ascii="Maiandra GD" w:hAnsi="Maiandra GD"/>
          <w:sz w:val="28"/>
          <w:szCs w:val="28"/>
        </w:rPr>
        <w:t>race, colour, nationality, ethic or national origin, religion or religious belief,</w:t>
      </w:r>
      <w:r>
        <w:rPr>
          <w:rFonts w:ascii="Maiandra GD" w:hAnsi="Maiandra GD"/>
          <w:sz w:val="28"/>
          <w:szCs w:val="28"/>
        </w:rPr>
        <w:t xml:space="preserve"> </w:t>
      </w:r>
      <w:r w:rsidRPr="00F941AE">
        <w:rPr>
          <w:rFonts w:ascii="Maiandra GD" w:hAnsi="Maiandra GD"/>
          <w:sz w:val="28"/>
          <w:szCs w:val="28"/>
        </w:rPr>
        <w:t>sex or sexual orientation, marital status, disability and age</w:t>
      </w:r>
      <w:r>
        <w:rPr>
          <w:rFonts w:ascii="Maiandra GD" w:hAnsi="Maiandra GD"/>
          <w:sz w:val="28"/>
          <w:szCs w:val="28"/>
        </w:rPr>
        <w:t>.</w:t>
      </w:r>
    </w:p>
    <w:p w:rsidR="00F941AE" w:rsidRPr="00F941AE" w:rsidRDefault="00F941AE" w:rsidP="00F941AE">
      <w:pPr>
        <w:pStyle w:val="NoSpacing"/>
        <w:jc w:val="both"/>
        <w:rPr>
          <w:rFonts w:ascii="Maiandra GD" w:hAnsi="Maiandra GD"/>
          <w:sz w:val="28"/>
          <w:szCs w:val="28"/>
        </w:rPr>
      </w:pPr>
      <w:r w:rsidRPr="00F941AE">
        <w:rPr>
          <w:rFonts w:ascii="Maiandra GD" w:hAnsi="Maiandra GD" w:cs="Symbol"/>
          <w:sz w:val="28"/>
          <w:szCs w:val="28"/>
        </w:rPr>
        <w:t xml:space="preserve">• </w:t>
      </w:r>
      <w:proofErr w:type="gramStart"/>
      <w:r w:rsidRPr="00F941AE">
        <w:rPr>
          <w:rFonts w:ascii="Maiandra GD" w:hAnsi="Maiandra GD"/>
          <w:sz w:val="28"/>
          <w:szCs w:val="28"/>
        </w:rPr>
        <w:t>to</w:t>
      </w:r>
      <w:proofErr w:type="gramEnd"/>
      <w:r w:rsidRPr="00F941AE">
        <w:rPr>
          <w:rFonts w:ascii="Maiandra GD" w:hAnsi="Maiandra GD"/>
          <w:sz w:val="28"/>
          <w:szCs w:val="28"/>
        </w:rPr>
        <w:t xml:space="preserve"> ensure compliance with all relevant recommendations and guidance</w:t>
      </w:r>
      <w:r>
        <w:rPr>
          <w:rFonts w:ascii="Maiandra GD" w:hAnsi="Maiandra GD"/>
          <w:sz w:val="28"/>
          <w:szCs w:val="28"/>
        </w:rPr>
        <w:t xml:space="preserve"> </w:t>
      </w:r>
      <w:r w:rsidRPr="00F941AE">
        <w:rPr>
          <w:rFonts w:ascii="Maiandra GD" w:hAnsi="Maiandra GD"/>
          <w:sz w:val="28"/>
          <w:szCs w:val="28"/>
        </w:rPr>
        <w:t>including the recommendations of the Department for Education and Skills</w:t>
      </w:r>
      <w:r>
        <w:rPr>
          <w:rFonts w:ascii="Maiandra GD" w:hAnsi="Maiandra GD"/>
          <w:sz w:val="28"/>
          <w:szCs w:val="28"/>
        </w:rPr>
        <w:t xml:space="preserve"> </w:t>
      </w:r>
      <w:r w:rsidRPr="00F941AE">
        <w:rPr>
          <w:rFonts w:ascii="Maiandra GD" w:hAnsi="Maiandra GD"/>
          <w:sz w:val="28"/>
          <w:szCs w:val="28"/>
        </w:rPr>
        <w:t>(DfES) in “safeguarding children: safer recruitment and selection in education</w:t>
      </w:r>
      <w:r>
        <w:rPr>
          <w:rFonts w:ascii="Maiandra GD" w:hAnsi="Maiandra GD"/>
          <w:sz w:val="28"/>
          <w:szCs w:val="28"/>
        </w:rPr>
        <w:t xml:space="preserve"> </w:t>
      </w:r>
      <w:r w:rsidRPr="00F941AE">
        <w:rPr>
          <w:rFonts w:ascii="Maiandra GD" w:hAnsi="Maiandra GD"/>
          <w:sz w:val="28"/>
          <w:szCs w:val="28"/>
        </w:rPr>
        <w:t xml:space="preserve">settings” and the code of practice published by the </w:t>
      </w:r>
      <w:r w:rsidR="00375157">
        <w:rPr>
          <w:rFonts w:ascii="Maiandra GD" w:hAnsi="Maiandra GD"/>
          <w:sz w:val="28"/>
          <w:szCs w:val="28"/>
        </w:rPr>
        <w:t>Disclosure and Barring Service</w:t>
      </w:r>
      <w:r>
        <w:rPr>
          <w:rFonts w:ascii="Maiandra GD" w:hAnsi="Maiandra GD"/>
          <w:sz w:val="28"/>
          <w:szCs w:val="28"/>
        </w:rPr>
        <w:t xml:space="preserve"> </w:t>
      </w:r>
      <w:r w:rsidRPr="00F941AE">
        <w:rPr>
          <w:rFonts w:ascii="Maiandra GD" w:hAnsi="Maiandra GD"/>
          <w:sz w:val="28"/>
          <w:szCs w:val="28"/>
        </w:rPr>
        <w:t>(</w:t>
      </w:r>
      <w:r w:rsidR="00375157">
        <w:rPr>
          <w:rFonts w:ascii="Maiandra GD" w:hAnsi="Maiandra GD"/>
          <w:sz w:val="28"/>
          <w:szCs w:val="28"/>
        </w:rPr>
        <w:t>DBS</w:t>
      </w:r>
      <w:r w:rsidRPr="00F941AE">
        <w:rPr>
          <w:rFonts w:ascii="Maiandra GD" w:hAnsi="Maiandra GD"/>
          <w:sz w:val="28"/>
          <w:szCs w:val="28"/>
        </w:rPr>
        <w:t>)</w:t>
      </w:r>
      <w:r>
        <w:rPr>
          <w:rFonts w:ascii="Maiandra GD" w:hAnsi="Maiandra GD"/>
          <w:sz w:val="28"/>
          <w:szCs w:val="28"/>
        </w:rPr>
        <w:t>.</w:t>
      </w:r>
    </w:p>
    <w:p w:rsidR="00F941AE" w:rsidRDefault="00F941AE" w:rsidP="00F941AE">
      <w:pPr>
        <w:pStyle w:val="NoSpacing"/>
        <w:jc w:val="both"/>
        <w:rPr>
          <w:rFonts w:ascii="Maiandra GD" w:hAnsi="Maiandra GD"/>
          <w:sz w:val="28"/>
          <w:szCs w:val="28"/>
        </w:rPr>
      </w:pPr>
      <w:r w:rsidRPr="00F941AE">
        <w:rPr>
          <w:rFonts w:ascii="Maiandra GD" w:hAnsi="Maiandra GD" w:cs="Symbol"/>
          <w:sz w:val="28"/>
          <w:szCs w:val="28"/>
        </w:rPr>
        <w:t xml:space="preserve">• </w:t>
      </w:r>
      <w:proofErr w:type="gramStart"/>
      <w:r w:rsidRPr="00F941AE">
        <w:rPr>
          <w:rFonts w:ascii="Maiandra GD" w:hAnsi="Maiandra GD"/>
          <w:sz w:val="28"/>
          <w:szCs w:val="28"/>
        </w:rPr>
        <w:t>to</w:t>
      </w:r>
      <w:proofErr w:type="gramEnd"/>
      <w:r w:rsidRPr="00F941AE">
        <w:rPr>
          <w:rFonts w:ascii="Maiandra GD" w:hAnsi="Maiandra GD"/>
          <w:sz w:val="28"/>
          <w:szCs w:val="28"/>
        </w:rPr>
        <w:t xml:space="preserve"> ensure that the </w:t>
      </w:r>
      <w:r>
        <w:rPr>
          <w:rFonts w:ascii="Maiandra GD" w:hAnsi="Maiandra GD"/>
          <w:sz w:val="28"/>
          <w:szCs w:val="28"/>
        </w:rPr>
        <w:t>setting</w:t>
      </w:r>
      <w:r w:rsidRPr="00F941AE">
        <w:rPr>
          <w:rFonts w:ascii="Maiandra GD" w:hAnsi="Maiandra GD"/>
          <w:sz w:val="28"/>
          <w:szCs w:val="28"/>
        </w:rPr>
        <w:t xml:space="preserve"> meets its commitment to safeguarding and</w:t>
      </w:r>
      <w:r>
        <w:rPr>
          <w:rFonts w:ascii="Maiandra GD" w:hAnsi="Maiandra GD"/>
          <w:sz w:val="28"/>
          <w:szCs w:val="28"/>
        </w:rPr>
        <w:t xml:space="preserve"> </w:t>
      </w:r>
      <w:r w:rsidRPr="00F941AE">
        <w:rPr>
          <w:rFonts w:ascii="Maiandra GD" w:hAnsi="Maiandra GD"/>
          <w:sz w:val="28"/>
          <w:szCs w:val="28"/>
        </w:rPr>
        <w:t>promoting the welfare of children by carrying out all necessary pre</w:t>
      </w:r>
      <w:r>
        <w:rPr>
          <w:rFonts w:ascii="Maiandra GD" w:hAnsi="Maiandra GD"/>
          <w:sz w:val="28"/>
          <w:szCs w:val="28"/>
        </w:rPr>
        <w:t>-</w:t>
      </w:r>
      <w:r w:rsidRPr="00F941AE">
        <w:rPr>
          <w:rFonts w:ascii="Maiandra GD" w:hAnsi="Maiandra GD"/>
          <w:sz w:val="28"/>
          <w:szCs w:val="28"/>
        </w:rPr>
        <w:t>employment</w:t>
      </w:r>
      <w:r>
        <w:rPr>
          <w:rFonts w:ascii="Maiandra GD" w:hAnsi="Maiandra GD"/>
          <w:sz w:val="28"/>
          <w:szCs w:val="28"/>
        </w:rPr>
        <w:t xml:space="preserve"> </w:t>
      </w:r>
      <w:r w:rsidRPr="00F941AE">
        <w:rPr>
          <w:rFonts w:ascii="Maiandra GD" w:hAnsi="Maiandra GD"/>
          <w:sz w:val="28"/>
          <w:szCs w:val="28"/>
        </w:rPr>
        <w:t>checks.</w:t>
      </w:r>
    </w:p>
    <w:p w:rsidR="00F941AE" w:rsidRDefault="00F941AE" w:rsidP="00F941AE">
      <w:pPr>
        <w:pStyle w:val="NoSpacing"/>
        <w:jc w:val="both"/>
        <w:rPr>
          <w:rFonts w:ascii="Maiandra GD" w:hAnsi="Maiandra GD"/>
          <w:sz w:val="28"/>
          <w:szCs w:val="28"/>
        </w:rPr>
      </w:pPr>
    </w:p>
    <w:p w:rsidR="00F941AE" w:rsidRDefault="00F941AE" w:rsidP="00F941AE">
      <w:pPr>
        <w:pStyle w:val="NoSpacing"/>
        <w:jc w:val="both"/>
        <w:rPr>
          <w:rFonts w:ascii="Maiandra GD" w:hAnsi="Maiandra GD"/>
          <w:i/>
          <w:sz w:val="28"/>
          <w:szCs w:val="28"/>
        </w:rPr>
      </w:pPr>
      <w:r>
        <w:rPr>
          <w:rFonts w:ascii="Maiandra GD" w:hAnsi="Maiandra GD"/>
          <w:sz w:val="28"/>
          <w:szCs w:val="28"/>
        </w:rPr>
        <w:t xml:space="preserve">All of which is done in line with Norfolk County Councils guidance on </w:t>
      </w:r>
      <w:r>
        <w:rPr>
          <w:rFonts w:ascii="Maiandra GD" w:hAnsi="Maiandra GD"/>
          <w:i/>
          <w:sz w:val="28"/>
          <w:szCs w:val="28"/>
        </w:rPr>
        <w:t>‘Safeguarding in early years and childcare’.</w:t>
      </w:r>
    </w:p>
    <w:p w:rsidR="00F941AE" w:rsidRDefault="00F941AE" w:rsidP="00F941AE">
      <w:pPr>
        <w:pStyle w:val="NoSpacing"/>
        <w:jc w:val="both"/>
        <w:rPr>
          <w:rFonts w:ascii="Maiandra GD" w:hAnsi="Maiandra GD"/>
          <w:sz w:val="28"/>
          <w:szCs w:val="28"/>
        </w:rPr>
      </w:pPr>
    </w:p>
    <w:p w:rsidR="00375157" w:rsidRPr="00375157" w:rsidRDefault="00375157" w:rsidP="00F941AE">
      <w:pPr>
        <w:pStyle w:val="NoSpacing"/>
        <w:jc w:val="both"/>
        <w:rPr>
          <w:rFonts w:ascii="Maiandra GD" w:hAnsi="Maiandra GD"/>
          <w:b/>
          <w:sz w:val="28"/>
          <w:szCs w:val="28"/>
        </w:rPr>
      </w:pPr>
      <w:r w:rsidRPr="00375157">
        <w:rPr>
          <w:rFonts w:ascii="Maiandra GD" w:hAnsi="Maiandra GD"/>
          <w:b/>
          <w:sz w:val="28"/>
          <w:szCs w:val="28"/>
        </w:rPr>
        <w:t>Procedure</w:t>
      </w:r>
    </w:p>
    <w:p w:rsidR="00375157" w:rsidRDefault="00375157" w:rsidP="00375157">
      <w:pPr>
        <w:pStyle w:val="NoSpacing"/>
        <w:jc w:val="both"/>
        <w:rPr>
          <w:rFonts w:ascii="Maiandra GD" w:hAnsi="Maiandra GD"/>
          <w:sz w:val="28"/>
          <w:szCs w:val="28"/>
        </w:rPr>
      </w:pPr>
      <w:r w:rsidRPr="004A0577">
        <w:rPr>
          <w:rFonts w:ascii="Maiandra GD" w:hAnsi="Maiandra GD"/>
          <w:i/>
          <w:sz w:val="28"/>
          <w:szCs w:val="28"/>
        </w:rPr>
        <w:t>‘The safer recruitment toolkit’</w:t>
      </w:r>
      <w:r>
        <w:rPr>
          <w:rFonts w:ascii="Maiandra GD" w:hAnsi="Maiandra GD"/>
          <w:sz w:val="28"/>
          <w:szCs w:val="28"/>
        </w:rPr>
        <w:t xml:space="preserve"> is used to support the process with which staff are selected, interviewed and employed.</w:t>
      </w:r>
    </w:p>
    <w:p w:rsidR="00375157" w:rsidRDefault="00375157" w:rsidP="00375157">
      <w:pPr>
        <w:pStyle w:val="NoSpacing"/>
        <w:jc w:val="both"/>
        <w:rPr>
          <w:rFonts w:ascii="Maiandra GD" w:hAnsi="Maiandra GD"/>
          <w:sz w:val="28"/>
          <w:szCs w:val="28"/>
        </w:rPr>
      </w:pPr>
    </w:p>
    <w:p w:rsidR="00375157" w:rsidRPr="00F941AE" w:rsidRDefault="00375157" w:rsidP="00375157">
      <w:pPr>
        <w:pStyle w:val="NoSpacing"/>
        <w:jc w:val="both"/>
        <w:rPr>
          <w:rFonts w:ascii="Maiandra GD" w:hAnsi="Maiandra GD"/>
          <w:sz w:val="28"/>
          <w:szCs w:val="28"/>
        </w:rPr>
      </w:pPr>
      <w:r w:rsidRPr="00F941AE">
        <w:rPr>
          <w:rFonts w:ascii="Maiandra GD" w:hAnsi="Maiandra GD"/>
          <w:sz w:val="28"/>
          <w:szCs w:val="28"/>
        </w:rPr>
        <w:t>All applicants for employment will be required to complete an application form</w:t>
      </w:r>
      <w:r>
        <w:rPr>
          <w:rFonts w:ascii="Maiandra GD" w:hAnsi="Maiandra GD"/>
          <w:sz w:val="28"/>
          <w:szCs w:val="28"/>
        </w:rPr>
        <w:t xml:space="preserve"> </w:t>
      </w:r>
      <w:r w:rsidRPr="00F941AE">
        <w:rPr>
          <w:rFonts w:ascii="Maiandra GD" w:hAnsi="Maiandra GD"/>
          <w:sz w:val="28"/>
          <w:szCs w:val="28"/>
        </w:rPr>
        <w:t>containing questions about their academic and employment history and their</w:t>
      </w:r>
      <w:r>
        <w:rPr>
          <w:rFonts w:ascii="Maiandra GD" w:hAnsi="Maiandra GD"/>
          <w:sz w:val="28"/>
          <w:szCs w:val="28"/>
        </w:rPr>
        <w:t xml:space="preserve"> </w:t>
      </w:r>
      <w:r w:rsidRPr="00F941AE">
        <w:rPr>
          <w:rFonts w:ascii="Maiandra GD" w:hAnsi="Maiandra GD"/>
          <w:sz w:val="28"/>
          <w:szCs w:val="28"/>
        </w:rPr>
        <w:t>suitability for the role. Curriculum vitae will not be accepted in place of the</w:t>
      </w:r>
      <w:r>
        <w:rPr>
          <w:rFonts w:ascii="Maiandra GD" w:hAnsi="Maiandra GD"/>
          <w:sz w:val="28"/>
          <w:szCs w:val="28"/>
        </w:rPr>
        <w:t xml:space="preserve"> </w:t>
      </w:r>
      <w:r w:rsidRPr="00F941AE">
        <w:rPr>
          <w:rFonts w:ascii="Maiandra GD" w:hAnsi="Maiandra GD"/>
          <w:sz w:val="28"/>
          <w:szCs w:val="28"/>
        </w:rPr>
        <w:t xml:space="preserve">completed application form. </w:t>
      </w:r>
      <w:r>
        <w:rPr>
          <w:rFonts w:ascii="Maiandra GD" w:hAnsi="Maiandra GD"/>
          <w:sz w:val="28"/>
          <w:szCs w:val="28"/>
        </w:rPr>
        <w:t xml:space="preserve"> </w:t>
      </w:r>
      <w:r w:rsidRPr="00F941AE">
        <w:rPr>
          <w:rFonts w:ascii="Maiandra GD" w:hAnsi="Maiandra GD"/>
          <w:sz w:val="28"/>
          <w:szCs w:val="28"/>
        </w:rPr>
        <w:t xml:space="preserve">Any Candidate who submits </w:t>
      </w:r>
      <w:proofErr w:type="gramStart"/>
      <w:r>
        <w:rPr>
          <w:rFonts w:ascii="Maiandra GD" w:hAnsi="Maiandra GD"/>
          <w:sz w:val="28"/>
          <w:szCs w:val="28"/>
        </w:rPr>
        <w:t xml:space="preserve">a </w:t>
      </w:r>
      <w:r w:rsidRPr="00F941AE">
        <w:rPr>
          <w:rFonts w:ascii="Maiandra GD" w:hAnsi="Maiandra GD"/>
          <w:sz w:val="28"/>
          <w:szCs w:val="28"/>
        </w:rPr>
        <w:t>curriculum</w:t>
      </w:r>
      <w:proofErr w:type="gramEnd"/>
      <w:r w:rsidRPr="00F941AE">
        <w:rPr>
          <w:rFonts w:ascii="Maiandra GD" w:hAnsi="Maiandra GD"/>
          <w:sz w:val="28"/>
          <w:szCs w:val="28"/>
        </w:rPr>
        <w:t xml:space="preserve"> vitae will be</w:t>
      </w:r>
    </w:p>
    <w:p w:rsidR="00375157"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asked</w:t>
      </w:r>
      <w:proofErr w:type="gramEnd"/>
      <w:r w:rsidRPr="00F941AE">
        <w:rPr>
          <w:rFonts w:ascii="Maiandra GD" w:hAnsi="Maiandra GD"/>
          <w:sz w:val="28"/>
          <w:szCs w:val="28"/>
        </w:rPr>
        <w:t xml:space="preserve"> to complete an application form.</w:t>
      </w:r>
    </w:p>
    <w:p w:rsidR="00375157" w:rsidRPr="00F941AE" w:rsidRDefault="00375157" w:rsidP="00375157">
      <w:pPr>
        <w:pStyle w:val="NoSpacing"/>
        <w:jc w:val="both"/>
        <w:rPr>
          <w:rFonts w:ascii="Maiandra GD" w:hAnsi="Maiandra GD"/>
          <w:sz w:val="28"/>
          <w:szCs w:val="28"/>
        </w:rPr>
      </w:pPr>
    </w:p>
    <w:p w:rsidR="00375157" w:rsidRPr="00F941AE" w:rsidRDefault="00375157" w:rsidP="00375157">
      <w:pPr>
        <w:pStyle w:val="NoSpacing"/>
        <w:jc w:val="both"/>
        <w:rPr>
          <w:rFonts w:ascii="Maiandra GD" w:hAnsi="Maiandra GD"/>
          <w:sz w:val="28"/>
          <w:szCs w:val="28"/>
        </w:rPr>
      </w:pPr>
      <w:r w:rsidRPr="00F941AE">
        <w:rPr>
          <w:rFonts w:ascii="Maiandra GD" w:hAnsi="Maiandra GD"/>
          <w:sz w:val="28"/>
          <w:szCs w:val="28"/>
        </w:rPr>
        <w:t>Applicants will receive a job description and person specification for the role applied</w:t>
      </w:r>
    </w:p>
    <w:p w:rsidR="00375157" w:rsidRPr="00F941AE"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for</w:t>
      </w:r>
      <w:proofErr w:type="gramEnd"/>
      <w:r w:rsidRPr="00F941AE">
        <w:rPr>
          <w:rFonts w:ascii="Maiandra GD" w:hAnsi="Maiandra GD"/>
          <w:sz w:val="28"/>
          <w:szCs w:val="28"/>
        </w:rPr>
        <w:t xml:space="preserve">. The applicant may then be invited to spend some time in the </w:t>
      </w:r>
      <w:r>
        <w:rPr>
          <w:rFonts w:ascii="Maiandra GD" w:hAnsi="Maiandra GD"/>
          <w:sz w:val="28"/>
          <w:szCs w:val="28"/>
        </w:rPr>
        <w:t>setting</w:t>
      </w:r>
      <w:r w:rsidRPr="00F941AE">
        <w:rPr>
          <w:rFonts w:ascii="Maiandra GD" w:hAnsi="Maiandra GD"/>
          <w:sz w:val="28"/>
          <w:szCs w:val="28"/>
        </w:rPr>
        <w:t xml:space="preserve"> on informal</w:t>
      </w:r>
    </w:p>
    <w:p w:rsidR="00375157"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basis</w:t>
      </w:r>
      <w:proofErr w:type="gramEnd"/>
      <w:r w:rsidRPr="00F941AE">
        <w:rPr>
          <w:rFonts w:ascii="Maiandra GD" w:hAnsi="Maiandra GD"/>
          <w:sz w:val="28"/>
          <w:szCs w:val="28"/>
        </w:rPr>
        <w:t xml:space="preserve"> prior to attending a formal interview at which his/her relevant skills and</w:t>
      </w:r>
      <w:r>
        <w:rPr>
          <w:rFonts w:ascii="Maiandra GD" w:hAnsi="Maiandra GD"/>
          <w:sz w:val="28"/>
          <w:szCs w:val="28"/>
        </w:rPr>
        <w:t xml:space="preserve"> </w:t>
      </w:r>
      <w:r w:rsidRPr="00F941AE">
        <w:rPr>
          <w:rFonts w:ascii="Maiandra GD" w:hAnsi="Maiandra GD"/>
          <w:sz w:val="28"/>
          <w:szCs w:val="28"/>
        </w:rPr>
        <w:t>experience will be discussed in more detail.</w:t>
      </w:r>
    </w:p>
    <w:p w:rsidR="00375157" w:rsidRPr="00F941AE" w:rsidRDefault="00375157" w:rsidP="00375157">
      <w:pPr>
        <w:pStyle w:val="NoSpacing"/>
        <w:jc w:val="both"/>
        <w:rPr>
          <w:rFonts w:ascii="Maiandra GD" w:hAnsi="Maiandra GD"/>
          <w:sz w:val="28"/>
          <w:szCs w:val="28"/>
        </w:rPr>
      </w:pPr>
    </w:p>
    <w:p w:rsidR="00375157" w:rsidRPr="00F941AE" w:rsidRDefault="00375157" w:rsidP="00375157">
      <w:pPr>
        <w:pStyle w:val="NoSpacing"/>
        <w:jc w:val="both"/>
        <w:rPr>
          <w:rFonts w:ascii="Maiandra GD" w:hAnsi="Maiandra GD"/>
          <w:sz w:val="28"/>
          <w:szCs w:val="28"/>
        </w:rPr>
      </w:pPr>
      <w:r w:rsidRPr="00F941AE">
        <w:rPr>
          <w:rFonts w:ascii="Maiandra GD" w:hAnsi="Maiandra GD"/>
          <w:sz w:val="28"/>
          <w:szCs w:val="28"/>
        </w:rPr>
        <w:t>If it is decided to make an offer of employment following the formal interview, any</w:t>
      </w:r>
    </w:p>
    <w:p w:rsidR="00375157"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such</w:t>
      </w:r>
      <w:proofErr w:type="gramEnd"/>
      <w:r w:rsidRPr="00F941AE">
        <w:rPr>
          <w:rFonts w:ascii="Maiandra GD" w:hAnsi="Maiandra GD"/>
          <w:sz w:val="28"/>
          <w:szCs w:val="28"/>
        </w:rPr>
        <w:t xml:space="preserve"> offer will be conditional on the following</w:t>
      </w:r>
      <w:r>
        <w:rPr>
          <w:rFonts w:ascii="Maiandra GD" w:hAnsi="Maiandra GD"/>
          <w:sz w:val="28"/>
          <w:szCs w:val="28"/>
        </w:rPr>
        <w:t>:</w:t>
      </w:r>
    </w:p>
    <w:p w:rsidR="00375157" w:rsidRPr="00F941AE" w:rsidRDefault="00375157" w:rsidP="00375157">
      <w:pPr>
        <w:pStyle w:val="NoSpacing"/>
        <w:jc w:val="both"/>
        <w:rPr>
          <w:rFonts w:ascii="Maiandra GD" w:hAnsi="Maiandra GD"/>
          <w:sz w:val="28"/>
          <w:szCs w:val="28"/>
        </w:rPr>
      </w:pPr>
    </w:p>
    <w:p w:rsidR="00375157" w:rsidRPr="00F941AE" w:rsidRDefault="00375157" w:rsidP="00375157">
      <w:pPr>
        <w:pStyle w:val="NoSpacing"/>
        <w:jc w:val="both"/>
        <w:rPr>
          <w:rFonts w:ascii="Maiandra GD" w:hAnsi="Maiandra GD"/>
          <w:sz w:val="28"/>
          <w:szCs w:val="28"/>
        </w:rPr>
      </w:pPr>
      <w:r w:rsidRPr="00F941AE">
        <w:rPr>
          <w:rFonts w:ascii="Maiandra GD" w:hAnsi="Maiandra GD" w:cs="Symbol"/>
          <w:sz w:val="28"/>
          <w:szCs w:val="28"/>
        </w:rPr>
        <w:t xml:space="preserve">• </w:t>
      </w:r>
      <w:proofErr w:type="gramStart"/>
      <w:r w:rsidRPr="00F941AE">
        <w:rPr>
          <w:rFonts w:ascii="Maiandra GD" w:hAnsi="Maiandra GD"/>
          <w:sz w:val="28"/>
          <w:szCs w:val="28"/>
        </w:rPr>
        <w:t>the</w:t>
      </w:r>
      <w:proofErr w:type="gramEnd"/>
      <w:r w:rsidRPr="00F941AE">
        <w:rPr>
          <w:rFonts w:ascii="Maiandra GD" w:hAnsi="Maiandra GD"/>
          <w:sz w:val="28"/>
          <w:szCs w:val="28"/>
        </w:rPr>
        <w:t xml:space="preserve"> agreement of a mutually acceptable start date and signing of a contract</w:t>
      </w:r>
      <w:r>
        <w:rPr>
          <w:rFonts w:ascii="Maiandra GD" w:hAnsi="Maiandra GD"/>
          <w:sz w:val="28"/>
          <w:szCs w:val="28"/>
        </w:rPr>
        <w:t xml:space="preserve"> </w:t>
      </w:r>
      <w:r w:rsidRPr="00F941AE">
        <w:rPr>
          <w:rFonts w:ascii="Maiandra GD" w:hAnsi="Maiandra GD"/>
          <w:sz w:val="28"/>
          <w:szCs w:val="28"/>
        </w:rPr>
        <w:t xml:space="preserve">incorporating the </w:t>
      </w:r>
      <w:r>
        <w:rPr>
          <w:rFonts w:ascii="Maiandra GD" w:hAnsi="Maiandra GD"/>
          <w:sz w:val="28"/>
          <w:szCs w:val="28"/>
        </w:rPr>
        <w:t>settings</w:t>
      </w:r>
      <w:r w:rsidRPr="00F941AE">
        <w:rPr>
          <w:rFonts w:ascii="Maiandra GD" w:hAnsi="Maiandra GD"/>
          <w:sz w:val="28"/>
          <w:szCs w:val="28"/>
        </w:rPr>
        <w:t xml:space="preserve"> standard terms and conditions of employment</w:t>
      </w:r>
      <w:r>
        <w:rPr>
          <w:rFonts w:ascii="Maiandra GD" w:hAnsi="Maiandra GD"/>
          <w:sz w:val="28"/>
          <w:szCs w:val="28"/>
        </w:rPr>
        <w:t>.</w:t>
      </w:r>
    </w:p>
    <w:p w:rsidR="00375157" w:rsidRPr="00F941AE" w:rsidRDefault="00375157" w:rsidP="00375157">
      <w:pPr>
        <w:pStyle w:val="NoSpacing"/>
        <w:jc w:val="both"/>
        <w:rPr>
          <w:rFonts w:ascii="Maiandra GD" w:hAnsi="Maiandra GD"/>
          <w:sz w:val="28"/>
          <w:szCs w:val="28"/>
        </w:rPr>
      </w:pPr>
      <w:r w:rsidRPr="00F941AE">
        <w:rPr>
          <w:rFonts w:ascii="Maiandra GD" w:hAnsi="Maiandra GD" w:cs="Symbol"/>
          <w:sz w:val="28"/>
          <w:szCs w:val="28"/>
        </w:rPr>
        <w:lastRenderedPageBreak/>
        <w:t xml:space="preserve">• </w:t>
      </w:r>
      <w:proofErr w:type="gramStart"/>
      <w:r w:rsidRPr="00F941AE">
        <w:rPr>
          <w:rFonts w:ascii="Maiandra GD" w:hAnsi="Maiandra GD"/>
          <w:sz w:val="28"/>
          <w:szCs w:val="28"/>
        </w:rPr>
        <w:t>the</w:t>
      </w:r>
      <w:proofErr w:type="gramEnd"/>
      <w:r w:rsidRPr="00F941AE">
        <w:rPr>
          <w:rFonts w:ascii="Maiandra GD" w:hAnsi="Maiandra GD"/>
          <w:sz w:val="28"/>
          <w:szCs w:val="28"/>
        </w:rPr>
        <w:t xml:space="preserve"> receipt of two references (one of which should be from the applicant’s</w:t>
      </w:r>
      <w:r>
        <w:rPr>
          <w:rFonts w:ascii="Maiandra GD" w:hAnsi="Maiandra GD"/>
          <w:sz w:val="28"/>
          <w:szCs w:val="28"/>
        </w:rPr>
        <w:t xml:space="preserve"> </w:t>
      </w:r>
      <w:r w:rsidRPr="00F941AE">
        <w:rPr>
          <w:rFonts w:ascii="Maiandra GD" w:hAnsi="Maiandra GD"/>
          <w:sz w:val="28"/>
          <w:szCs w:val="28"/>
        </w:rPr>
        <w:t xml:space="preserve">most recent employer) which the </w:t>
      </w:r>
      <w:r>
        <w:rPr>
          <w:rFonts w:ascii="Maiandra GD" w:hAnsi="Maiandra GD"/>
          <w:sz w:val="28"/>
          <w:szCs w:val="28"/>
        </w:rPr>
        <w:t>setting</w:t>
      </w:r>
      <w:r w:rsidRPr="00F941AE">
        <w:rPr>
          <w:rFonts w:ascii="Maiandra GD" w:hAnsi="Maiandra GD"/>
          <w:sz w:val="28"/>
          <w:szCs w:val="28"/>
        </w:rPr>
        <w:t xml:space="preserve"> considers satisfactory</w:t>
      </w:r>
      <w:r>
        <w:rPr>
          <w:rFonts w:ascii="Maiandra GD" w:hAnsi="Maiandra GD"/>
          <w:sz w:val="28"/>
          <w:szCs w:val="28"/>
        </w:rPr>
        <w:t>.</w:t>
      </w:r>
    </w:p>
    <w:p w:rsidR="00375157" w:rsidRDefault="00375157" w:rsidP="00375157">
      <w:pPr>
        <w:pStyle w:val="NoSpacing"/>
        <w:jc w:val="both"/>
        <w:rPr>
          <w:rFonts w:ascii="Maiandra GD" w:hAnsi="Maiandra GD"/>
          <w:sz w:val="28"/>
          <w:szCs w:val="28"/>
        </w:rPr>
      </w:pPr>
      <w:r w:rsidRPr="00F941AE">
        <w:rPr>
          <w:rFonts w:ascii="Maiandra GD" w:hAnsi="Maiandra GD" w:cs="Symbol"/>
          <w:sz w:val="28"/>
          <w:szCs w:val="28"/>
        </w:rPr>
        <w:t xml:space="preserve">• </w:t>
      </w:r>
      <w:proofErr w:type="gramStart"/>
      <w:r w:rsidRPr="00F941AE">
        <w:rPr>
          <w:rFonts w:ascii="Maiandra GD" w:hAnsi="Maiandra GD"/>
          <w:sz w:val="28"/>
          <w:szCs w:val="28"/>
        </w:rPr>
        <w:t>the</w:t>
      </w:r>
      <w:proofErr w:type="gramEnd"/>
      <w:r w:rsidRPr="00F941AE">
        <w:rPr>
          <w:rFonts w:ascii="Maiandra GD" w:hAnsi="Maiandra GD"/>
          <w:sz w:val="28"/>
          <w:szCs w:val="28"/>
        </w:rPr>
        <w:t xml:space="preserve"> receipt of a satisfactory enhanced disclosure from the criminal records</w:t>
      </w:r>
      <w:r>
        <w:rPr>
          <w:rFonts w:ascii="Maiandra GD" w:hAnsi="Maiandra GD"/>
          <w:sz w:val="28"/>
          <w:szCs w:val="28"/>
        </w:rPr>
        <w:t xml:space="preserve"> </w:t>
      </w:r>
      <w:r w:rsidRPr="00F941AE">
        <w:rPr>
          <w:rFonts w:ascii="Maiandra GD" w:hAnsi="Maiandra GD"/>
          <w:sz w:val="28"/>
          <w:szCs w:val="28"/>
        </w:rPr>
        <w:t>bureau</w:t>
      </w:r>
      <w:r>
        <w:rPr>
          <w:rFonts w:ascii="Maiandra GD" w:hAnsi="Maiandra GD"/>
          <w:sz w:val="28"/>
          <w:szCs w:val="28"/>
        </w:rPr>
        <w:t>.</w:t>
      </w:r>
    </w:p>
    <w:p w:rsidR="00375157" w:rsidRPr="00F941AE" w:rsidRDefault="00375157" w:rsidP="00375157">
      <w:pPr>
        <w:pStyle w:val="NoSpacing"/>
        <w:jc w:val="both"/>
        <w:rPr>
          <w:rFonts w:ascii="Maiandra GD" w:hAnsi="Maiandra GD"/>
          <w:sz w:val="28"/>
          <w:szCs w:val="28"/>
        </w:rPr>
      </w:pPr>
    </w:p>
    <w:p w:rsidR="00375157" w:rsidRPr="00F941AE" w:rsidRDefault="00375157" w:rsidP="00375157">
      <w:pPr>
        <w:pStyle w:val="NoSpacing"/>
        <w:jc w:val="both"/>
        <w:rPr>
          <w:rFonts w:ascii="Maiandra GD" w:hAnsi="Maiandra GD"/>
          <w:sz w:val="28"/>
          <w:szCs w:val="28"/>
        </w:rPr>
      </w:pPr>
      <w:r w:rsidRPr="00F941AE">
        <w:rPr>
          <w:rFonts w:ascii="Maiandra GD" w:hAnsi="Maiandra GD"/>
          <w:sz w:val="28"/>
          <w:szCs w:val="28"/>
        </w:rPr>
        <w:t>If the above conditions are satisfied and the offer is accepted then the applicant will</w:t>
      </w:r>
    </w:p>
    <w:p w:rsidR="00375157"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be</w:t>
      </w:r>
      <w:proofErr w:type="gramEnd"/>
      <w:r w:rsidRPr="00F941AE">
        <w:rPr>
          <w:rFonts w:ascii="Maiandra GD" w:hAnsi="Maiandra GD"/>
          <w:sz w:val="28"/>
          <w:szCs w:val="28"/>
        </w:rPr>
        <w:t xml:space="preserve"> issued with a contract of employment as confirmation of employment.</w:t>
      </w:r>
    </w:p>
    <w:p w:rsidR="00375157" w:rsidRPr="00F941AE" w:rsidRDefault="00375157" w:rsidP="00375157">
      <w:pPr>
        <w:pStyle w:val="NoSpacing"/>
        <w:jc w:val="both"/>
        <w:rPr>
          <w:rFonts w:ascii="Maiandra GD" w:hAnsi="Maiandra GD"/>
          <w:sz w:val="28"/>
          <w:szCs w:val="28"/>
        </w:rPr>
      </w:pPr>
    </w:p>
    <w:p w:rsidR="00375157" w:rsidRPr="00F941AE" w:rsidRDefault="00375157" w:rsidP="00375157">
      <w:pPr>
        <w:pStyle w:val="NoSpacing"/>
        <w:jc w:val="both"/>
        <w:rPr>
          <w:rFonts w:ascii="Maiandra GD" w:hAnsi="Maiandra GD"/>
          <w:sz w:val="28"/>
          <w:szCs w:val="28"/>
        </w:rPr>
      </w:pPr>
      <w:r w:rsidRPr="00F941AE">
        <w:rPr>
          <w:rFonts w:ascii="Maiandra GD" w:hAnsi="Maiandra GD"/>
          <w:sz w:val="28"/>
          <w:szCs w:val="28"/>
        </w:rPr>
        <w:t>All appointments are subject to a six months probationary period during which the</w:t>
      </w:r>
    </w:p>
    <w:p w:rsidR="00375157" w:rsidRPr="00F941AE"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notice</w:t>
      </w:r>
      <w:proofErr w:type="gramEnd"/>
      <w:r w:rsidRPr="00F941AE">
        <w:rPr>
          <w:rFonts w:ascii="Maiandra GD" w:hAnsi="Maiandra GD"/>
          <w:sz w:val="28"/>
          <w:szCs w:val="28"/>
        </w:rPr>
        <w:t xml:space="preserve"> period to terminate the employment for whatever reason, by either the</w:t>
      </w:r>
      <w:r>
        <w:rPr>
          <w:rFonts w:ascii="Maiandra GD" w:hAnsi="Maiandra GD"/>
          <w:sz w:val="28"/>
          <w:szCs w:val="28"/>
        </w:rPr>
        <w:t xml:space="preserve"> </w:t>
      </w:r>
      <w:r w:rsidRPr="00F941AE">
        <w:rPr>
          <w:rFonts w:ascii="Maiandra GD" w:hAnsi="Maiandra GD"/>
          <w:sz w:val="28"/>
          <w:szCs w:val="28"/>
        </w:rPr>
        <w:t xml:space="preserve">employee or the </w:t>
      </w:r>
      <w:r>
        <w:rPr>
          <w:rFonts w:ascii="Maiandra GD" w:hAnsi="Maiandra GD"/>
          <w:sz w:val="28"/>
          <w:szCs w:val="28"/>
        </w:rPr>
        <w:t>setting</w:t>
      </w:r>
      <w:r w:rsidRPr="00F941AE">
        <w:rPr>
          <w:rFonts w:ascii="Maiandra GD" w:hAnsi="Maiandra GD"/>
          <w:sz w:val="28"/>
          <w:szCs w:val="28"/>
        </w:rPr>
        <w:t xml:space="preserve"> is 4 weeks. The </w:t>
      </w:r>
      <w:r>
        <w:rPr>
          <w:rFonts w:ascii="Maiandra GD" w:hAnsi="Maiandra GD"/>
          <w:sz w:val="28"/>
          <w:szCs w:val="28"/>
        </w:rPr>
        <w:t>setting</w:t>
      </w:r>
      <w:r w:rsidRPr="00F941AE">
        <w:rPr>
          <w:rFonts w:ascii="Maiandra GD" w:hAnsi="Maiandra GD"/>
          <w:sz w:val="28"/>
          <w:szCs w:val="28"/>
        </w:rPr>
        <w:t xml:space="preserve"> also reserves the right to extend this</w:t>
      </w:r>
    </w:p>
    <w:p w:rsidR="00375157"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probationary</w:t>
      </w:r>
      <w:proofErr w:type="gramEnd"/>
      <w:r w:rsidRPr="00F941AE">
        <w:rPr>
          <w:rFonts w:ascii="Maiandra GD" w:hAnsi="Maiandra GD"/>
          <w:sz w:val="28"/>
          <w:szCs w:val="28"/>
        </w:rPr>
        <w:t xml:space="preserve"> period should it deem this necessary.</w:t>
      </w:r>
    </w:p>
    <w:p w:rsidR="00375157" w:rsidRPr="00F941AE" w:rsidRDefault="00375157" w:rsidP="00375157">
      <w:pPr>
        <w:pStyle w:val="NoSpacing"/>
        <w:jc w:val="both"/>
        <w:rPr>
          <w:rFonts w:ascii="Maiandra GD" w:hAnsi="Maiandra GD"/>
          <w:sz w:val="28"/>
          <w:szCs w:val="28"/>
        </w:rPr>
      </w:pPr>
    </w:p>
    <w:p w:rsidR="00375157" w:rsidRPr="00375157" w:rsidRDefault="00375157" w:rsidP="00375157">
      <w:pPr>
        <w:pStyle w:val="NoSpacing"/>
        <w:jc w:val="both"/>
        <w:rPr>
          <w:rFonts w:ascii="Maiandra GD" w:hAnsi="Maiandra GD" w:cs="Times-Italic"/>
          <w:i/>
          <w:iCs/>
          <w:sz w:val="28"/>
          <w:szCs w:val="28"/>
        </w:rPr>
      </w:pPr>
      <w:r w:rsidRPr="00375157">
        <w:rPr>
          <w:rFonts w:ascii="Maiandra GD" w:hAnsi="Maiandra GD" w:cs="Times-Italic"/>
          <w:i/>
          <w:iCs/>
          <w:sz w:val="28"/>
          <w:szCs w:val="28"/>
        </w:rPr>
        <w:t>Pre – employment checks</w:t>
      </w:r>
    </w:p>
    <w:p w:rsidR="00375157" w:rsidRPr="00F941AE" w:rsidRDefault="00375157" w:rsidP="00375157">
      <w:pPr>
        <w:pStyle w:val="NoSpacing"/>
        <w:jc w:val="both"/>
        <w:rPr>
          <w:rFonts w:ascii="Maiandra GD" w:hAnsi="Maiandra GD"/>
          <w:sz w:val="28"/>
          <w:szCs w:val="28"/>
        </w:rPr>
      </w:pPr>
      <w:r w:rsidRPr="00F941AE">
        <w:rPr>
          <w:rFonts w:ascii="Maiandra GD" w:hAnsi="Maiandra GD"/>
          <w:sz w:val="28"/>
          <w:szCs w:val="28"/>
        </w:rPr>
        <w:t>In accordance with the recommendations of the DfE</w:t>
      </w:r>
      <w:r>
        <w:rPr>
          <w:rFonts w:ascii="Maiandra GD" w:hAnsi="Maiandra GD"/>
          <w:sz w:val="28"/>
          <w:szCs w:val="28"/>
        </w:rPr>
        <w:t>S</w:t>
      </w:r>
      <w:r w:rsidRPr="00F941AE">
        <w:rPr>
          <w:rFonts w:ascii="Maiandra GD" w:hAnsi="Maiandra GD"/>
          <w:sz w:val="28"/>
          <w:szCs w:val="28"/>
        </w:rPr>
        <w:t xml:space="preserve"> in “safeguarding children; safer</w:t>
      </w:r>
    </w:p>
    <w:p w:rsidR="00375157"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recruitment</w:t>
      </w:r>
      <w:proofErr w:type="gramEnd"/>
      <w:r w:rsidRPr="00F941AE">
        <w:rPr>
          <w:rFonts w:ascii="Maiandra GD" w:hAnsi="Maiandra GD"/>
          <w:sz w:val="28"/>
          <w:szCs w:val="28"/>
        </w:rPr>
        <w:t xml:space="preserve"> and selection in education settings” the </w:t>
      </w:r>
      <w:r>
        <w:rPr>
          <w:rFonts w:ascii="Maiandra GD" w:hAnsi="Maiandra GD"/>
          <w:sz w:val="28"/>
          <w:szCs w:val="28"/>
        </w:rPr>
        <w:t>setting</w:t>
      </w:r>
      <w:r w:rsidRPr="00F941AE">
        <w:rPr>
          <w:rFonts w:ascii="Maiandra GD" w:hAnsi="Maiandra GD"/>
          <w:sz w:val="28"/>
          <w:szCs w:val="28"/>
        </w:rPr>
        <w:t xml:space="preserve"> carries out a number of</w:t>
      </w:r>
      <w:r>
        <w:rPr>
          <w:rFonts w:ascii="Maiandra GD" w:hAnsi="Maiandra GD"/>
          <w:sz w:val="28"/>
          <w:szCs w:val="28"/>
        </w:rPr>
        <w:t xml:space="preserve"> </w:t>
      </w:r>
      <w:r w:rsidRPr="00F941AE">
        <w:rPr>
          <w:rFonts w:ascii="Maiandra GD" w:hAnsi="Maiandra GD"/>
          <w:sz w:val="28"/>
          <w:szCs w:val="28"/>
        </w:rPr>
        <w:t>pre-employment checks in respect of all prospective employees.</w:t>
      </w:r>
    </w:p>
    <w:p w:rsidR="00375157" w:rsidRPr="00F941AE" w:rsidRDefault="00375157" w:rsidP="00375157">
      <w:pPr>
        <w:pStyle w:val="NoSpacing"/>
        <w:jc w:val="both"/>
        <w:rPr>
          <w:rFonts w:ascii="Maiandra GD" w:hAnsi="Maiandra GD"/>
          <w:sz w:val="28"/>
          <w:szCs w:val="28"/>
        </w:rPr>
      </w:pPr>
    </w:p>
    <w:p w:rsidR="00375157" w:rsidRPr="00375157" w:rsidRDefault="00375157" w:rsidP="00375157">
      <w:pPr>
        <w:pStyle w:val="NoSpacing"/>
        <w:jc w:val="both"/>
        <w:rPr>
          <w:rFonts w:ascii="Maiandra GD" w:hAnsi="Maiandra GD" w:cs="Times-Italic"/>
          <w:i/>
          <w:iCs/>
          <w:sz w:val="28"/>
          <w:szCs w:val="28"/>
        </w:rPr>
      </w:pPr>
      <w:proofErr w:type="gramStart"/>
      <w:r w:rsidRPr="00375157">
        <w:rPr>
          <w:rFonts w:ascii="Maiandra GD" w:hAnsi="Maiandra GD" w:cs="Times-Italic"/>
          <w:i/>
          <w:iCs/>
          <w:sz w:val="28"/>
          <w:szCs w:val="28"/>
        </w:rPr>
        <w:t>Verification of identity and address.</w:t>
      </w:r>
      <w:proofErr w:type="gramEnd"/>
    </w:p>
    <w:p w:rsidR="00375157" w:rsidRPr="00F941AE" w:rsidRDefault="00375157" w:rsidP="00375157">
      <w:pPr>
        <w:pStyle w:val="NoSpacing"/>
        <w:jc w:val="both"/>
        <w:rPr>
          <w:rFonts w:ascii="Maiandra GD" w:hAnsi="Maiandra GD"/>
          <w:sz w:val="28"/>
          <w:szCs w:val="28"/>
        </w:rPr>
      </w:pPr>
      <w:r w:rsidRPr="00F941AE">
        <w:rPr>
          <w:rFonts w:ascii="Maiandra GD" w:hAnsi="Maiandra GD"/>
          <w:sz w:val="28"/>
          <w:szCs w:val="28"/>
        </w:rPr>
        <w:t>All applicants who are invited to an interview will be required to bring the following</w:t>
      </w:r>
    </w:p>
    <w:p w:rsidR="00375157" w:rsidRPr="00F941AE"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evidence</w:t>
      </w:r>
      <w:proofErr w:type="gramEnd"/>
      <w:r w:rsidRPr="00F941AE">
        <w:rPr>
          <w:rFonts w:ascii="Maiandra GD" w:hAnsi="Maiandra GD"/>
          <w:sz w:val="28"/>
          <w:szCs w:val="28"/>
        </w:rPr>
        <w:t xml:space="preserve"> of identity, address and qualifications</w:t>
      </w:r>
    </w:p>
    <w:p w:rsidR="00375157" w:rsidRDefault="00375157" w:rsidP="00375157">
      <w:pPr>
        <w:pStyle w:val="NoSpacing"/>
        <w:jc w:val="both"/>
        <w:rPr>
          <w:rFonts w:ascii="Maiandra GD" w:hAnsi="Maiandra GD"/>
          <w:sz w:val="28"/>
          <w:szCs w:val="28"/>
        </w:rPr>
      </w:pPr>
      <w:r w:rsidRPr="00F941AE">
        <w:rPr>
          <w:rFonts w:ascii="Maiandra GD" w:hAnsi="Maiandra GD" w:cs="Symbol"/>
          <w:sz w:val="28"/>
          <w:szCs w:val="28"/>
        </w:rPr>
        <w:t xml:space="preserve">• </w:t>
      </w:r>
      <w:proofErr w:type="gramStart"/>
      <w:r w:rsidRPr="00F941AE">
        <w:rPr>
          <w:rFonts w:ascii="Maiandra GD" w:hAnsi="Maiandra GD"/>
          <w:sz w:val="28"/>
          <w:szCs w:val="28"/>
        </w:rPr>
        <w:t>current</w:t>
      </w:r>
      <w:proofErr w:type="gramEnd"/>
      <w:r w:rsidRPr="00F941AE">
        <w:rPr>
          <w:rFonts w:ascii="Maiandra GD" w:hAnsi="Maiandra GD"/>
          <w:sz w:val="28"/>
          <w:szCs w:val="28"/>
        </w:rPr>
        <w:t xml:space="preserve"> driving licence or passpor</w:t>
      </w:r>
      <w:r>
        <w:rPr>
          <w:rFonts w:ascii="Maiandra GD" w:hAnsi="Maiandra GD"/>
          <w:sz w:val="28"/>
          <w:szCs w:val="28"/>
        </w:rPr>
        <w:t>t or full birth certificate.</w:t>
      </w:r>
    </w:p>
    <w:p w:rsidR="00375157" w:rsidRPr="00F941AE" w:rsidRDefault="00375157" w:rsidP="00375157">
      <w:pPr>
        <w:pStyle w:val="NoSpacing"/>
        <w:jc w:val="both"/>
        <w:rPr>
          <w:rFonts w:ascii="Maiandra GD" w:hAnsi="Maiandra GD"/>
          <w:sz w:val="28"/>
          <w:szCs w:val="28"/>
        </w:rPr>
      </w:pPr>
      <w:r w:rsidRPr="00F941AE">
        <w:rPr>
          <w:rFonts w:ascii="Maiandra GD" w:hAnsi="Maiandra GD" w:cs="Symbol"/>
          <w:sz w:val="28"/>
          <w:szCs w:val="28"/>
        </w:rPr>
        <w:t xml:space="preserve">• </w:t>
      </w:r>
      <w:proofErr w:type="gramStart"/>
      <w:r w:rsidRPr="00F941AE">
        <w:rPr>
          <w:rFonts w:ascii="Maiandra GD" w:hAnsi="Maiandra GD"/>
          <w:sz w:val="28"/>
          <w:szCs w:val="28"/>
        </w:rPr>
        <w:t>two</w:t>
      </w:r>
      <w:proofErr w:type="gramEnd"/>
      <w:r w:rsidRPr="00F941AE">
        <w:rPr>
          <w:rFonts w:ascii="Maiandra GD" w:hAnsi="Maiandra GD"/>
          <w:sz w:val="28"/>
          <w:szCs w:val="28"/>
        </w:rPr>
        <w:t xml:space="preserve"> utility bills or statements (from different sources) showing their name and</w:t>
      </w:r>
      <w:r>
        <w:rPr>
          <w:rFonts w:ascii="Maiandra GD" w:hAnsi="Maiandra GD"/>
          <w:sz w:val="28"/>
          <w:szCs w:val="28"/>
        </w:rPr>
        <w:t xml:space="preserve"> home address.</w:t>
      </w:r>
    </w:p>
    <w:p w:rsidR="00375157" w:rsidRPr="00F941AE" w:rsidRDefault="00375157" w:rsidP="00375157">
      <w:pPr>
        <w:pStyle w:val="NoSpacing"/>
        <w:jc w:val="both"/>
        <w:rPr>
          <w:rFonts w:ascii="Maiandra GD" w:hAnsi="Maiandra GD"/>
          <w:sz w:val="28"/>
          <w:szCs w:val="28"/>
        </w:rPr>
      </w:pPr>
      <w:r w:rsidRPr="00F941AE">
        <w:rPr>
          <w:rFonts w:ascii="Maiandra GD" w:hAnsi="Maiandra GD" w:cs="Symbol"/>
          <w:sz w:val="28"/>
          <w:szCs w:val="28"/>
        </w:rPr>
        <w:t xml:space="preserve">• </w:t>
      </w:r>
      <w:proofErr w:type="gramStart"/>
      <w:r w:rsidRPr="00F941AE">
        <w:rPr>
          <w:rFonts w:ascii="Maiandra GD" w:hAnsi="Maiandra GD"/>
          <w:sz w:val="28"/>
          <w:szCs w:val="28"/>
        </w:rPr>
        <w:t>documentation</w:t>
      </w:r>
      <w:proofErr w:type="gramEnd"/>
      <w:r w:rsidRPr="00F941AE">
        <w:rPr>
          <w:rFonts w:ascii="Maiandra GD" w:hAnsi="Maiandra GD"/>
          <w:sz w:val="28"/>
          <w:szCs w:val="28"/>
        </w:rPr>
        <w:t xml:space="preserve"> confirming their national insurance number (P45, P60 or</w:t>
      </w:r>
      <w:r>
        <w:rPr>
          <w:rFonts w:ascii="Maiandra GD" w:hAnsi="Maiandra GD"/>
          <w:sz w:val="28"/>
          <w:szCs w:val="28"/>
        </w:rPr>
        <w:t xml:space="preserve"> national insurance card).</w:t>
      </w:r>
    </w:p>
    <w:p w:rsidR="00375157" w:rsidRPr="00F941AE" w:rsidRDefault="00375157" w:rsidP="00375157">
      <w:pPr>
        <w:pStyle w:val="NoSpacing"/>
        <w:jc w:val="both"/>
        <w:rPr>
          <w:rFonts w:ascii="Maiandra GD" w:hAnsi="Maiandra GD"/>
          <w:sz w:val="28"/>
          <w:szCs w:val="28"/>
        </w:rPr>
      </w:pPr>
      <w:r w:rsidRPr="00F941AE">
        <w:rPr>
          <w:rFonts w:ascii="Maiandra GD" w:hAnsi="Maiandra GD" w:cs="Symbol"/>
          <w:sz w:val="28"/>
          <w:szCs w:val="28"/>
        </w:rPr>
        <w:t xml:space="preserve">• </w:t>
      </w:r>
      <w:proofErr w:type="gramStart"/>
      <w:r w:rsidRPr="00F941AE">
        <w:rPr>
          <w:rFonts w:ascii="Maiandra GD" w:hAnsi="Maiandra GD"/>
          <w:sz w:val="28"/>
          <w:szCs w:val="28"/>
        </w:rPr>
        <w:t>documents</w:t>
      </w:r>
      <w:proofErr w:type="gramEnd"/>
      <w:r w:rsidRPr="00F941AE">
        <w:rPr>
          <w:rFonts w:ascii="Maiandra GD" w:hAnsi="Maiandra GD"/>
          <w:sz w:val="28"/>
          <w:szCs w:val="28"/>
        </w:rPr>
        <w:t xml:space="preserve"> confirming any educational and professional qualifications</w:t>
      </w:r>
      <w:r>
        <w:rPr>
          <w:rFonts w:ascii="Maiandra GD" w:hAnsi="Maiandra GD"/>
          <w:sz w:val="28"/>
          <w:szCs w:val="28"/>
        </w:rPr>
        <w:t xml:space="preserve"> </w:t>
      </w:r>
      <w:r w:rsidRPr="00F941AE">
        <w:rPr>
          <w:rFonts w:ascii="Maiandra GD" w:hAnsi="Maiandra GD"/>
          <w:sz w:val="28"/>
          <w:szCs w:val="28"/>
        </w:rPr>
        <w:t>referred to in their application form.</w:t>
      </w:r>
    </w:p>
    <w:p w:rsidR="00375157" w:rsidRDefault="00375157" w:rsidP="00375157">
      <w:pPr>
        <w:pStyle w:val="NoSpacing"/>
        <w:jc w:val="both"/>
        <w:rPr>
          <w:rFonts w:ascii="Maiandra GD" w:hAnsi="Maiandra GD"/>
          <w:sz w:val="28"/>
          <w:szCs w:val="28"/>
        </w:rPr>
      </w:pPr>
    </w:p>
    <w:p w:rsidR="00375157" w:rsidRPr="00F941AE" w:rsidRDefault="00375157" w:rsidP="00375157">
      <w:pPr>
        <w:pStyle w:val="NoSpacing"/>
        <w:jc w:val="both"/>
        <w:rPr>
          <w:rFonts w:ascii="Maiandra GD" w:hAnsi="Maiandra GD"/>
          <w:sz w:val="28"/>
          <w:szCs w:val="28"/>
        </w:rPr>
      </w:pPr>
      <w:r w:rsidRPr="00F941AE">
        <w:rPr>
          <w:rFonts w:ascii="Maiandra GD" w:hAnsi="Maiandra GD"/>
          <w:sz w:val="28"/>
          <w:szCs w:val="28"/>
        </w:rPr>
        <w:t>Where an applicant claims to have changed his/her name by deed poll or any other</w:t>
      </w:r>
    </w:p>
    <w:p w:rsidR="00375157" w:rsidRPr="00F941AE"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mechanism</w:t>
      </w:r>
      <w:proofErr w:type="gramEnd"/>
      <w:r w:rsidRPr="00F941AE">
        <w:rPr>
          <w:rFonts w:ascii="Maiandra GD" w:hAnsi="Maiandra GD"/>
          <w:sz w:val="28"/>
          <w:szCs w:val="28"/>
        </w:rPr>
        <w:t xml:space="preserve"> (e.g. marriage, adoption) he/she will be required to provide documentary</w:t>
      </w:r>
    </w:p>
    <w:p w:rsidR="00375157"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evidence</w:t>
      </w:r>
      <w:proofErr w:type="gramEnd"/>
      <w:r w:rsidRPr="00F941AE">
        <w:rPr>
          <w:rFonts w:ascii="Maiandra GD" w:hAnsi="Maiandra GD"/>
          <w:sz w:val="28"/>
          <w:szCs w:val="28"/>
        </w:rPr>
        <w:t xml:space="preserve"> of the change.</w:t>
      </w:r>
    </w:p>
    <w:p w:rsidR="00375157" w:rsidRPr="00F941AE" w:rsidRDefault="00375157" w:rsidP="00375157">
      <w:pPr>
        <w:pStyle w:val="NoSpacing"/>
        <w:jc w:val="both"/>
        <w:rPr>
          <w:rFonts w:ascii="Maiandra GD" w:hAnsi="Maiandra GD"/>
          <w:sz w:val="28"/>
          <w:szCs w:val="28"/>
        </w:rPr>
      </w:pPr>
    </w:p>
    <w:p w:rsidR="00375157" w:rsidRPr="00375157" w:rsidRDefault="00375157" w:rsidP="00375157">
      <w:pPr>
        <w:pStyle w:val="NoSpacing"/>
        <w:jc w:val="both"/>
        <w:rPr>
          <w:rFonts w:ascii="Maiandra GD" w:eastAsia="Times New Roman" w:hAnsi="Maiandra GD" w:cs="Arial"/>
          <w:i/>
          <w:sz w:val="28"/>
          <w:szCs w:val="28"/>
          <w:lang w:val="en-US" w:eastAsia="en-GB"/>
        </w:rPr>
      </w:pPr>
      <w:r w:rsidRPr="00375157">
        <w:rPr>
          <w:rFonts w:ascii="Maiandra GD" w:eastAsia="Times New Roman" w:hAnsi="Maiandra GD" w:cs="Arial"/>
          <w:bCs/>
          <w:i/>
          <w:sz w:val="28"/>
          <w:szCs w:val="28"/>
          <w:lang w:val="en-US" w:eastAsia="en-GB"/>
        </w:rPr>
        <w:t>The Asylum &amp; Immigration Act 1996 – Prevention of illegal working</w:t>
      </w:r>
    </w:p>
    <w:p w:rsidR="00375157" w:rsidRPr="004A0577" w:rsidRDefault="00375157" w:rsidP="00375157">
      <w:pPr>
        <w:pStyle w:val="NoSpacing"/>
        <w:jc w:val="both"/>
        <w:rPr>
          <w:rFonts w:ascii="Maiandra GD" w:eastAsia="Times New Roman" w:hAnsi="Maiandra GD" w:cs="Arial"/>
          <w:sz w:val="28"/>
          <w:szCs w:val="28"/>
          <w:lang w:val="en-US" w:eastAsia="en-GB"/>
        </w:rPr>
      </w:pPr>
      <w:r w:rsidRPr="004A0577">
        <w:rPr>
          <w:rFonts w:ascii="Maiandra GD" w:eastAsia="Times New Roman" w:hAnsi="Maiandra GD" w:cs="Arial"/>
          <w:sz w:val="28"/>
          <w:szCs w:val="28"/>
          <w:lang w:val="en-US" w:eastAsia="en-GB"/>
        </w:rPr>
        <w:t>It is a criminal offence to employ a person who is not entitled to live or work in the UK. The maximum penalty for doing so is £5,000 for each employee found not to have the entitlement. Copies of any documents seen will be taken by the designated person at interview stage and copied. All candidates will be asked for evidence, regardless of ethnic origin.</w:t>
      </w:r>
    </w:p>
    <w:p w:rsidR="00375157" w:rsidRPr="00F941AE" w:rsidRDefault="00375157" w:rsidP="00375157">
      <w:pPr>
        <w:pStyle w:val="NoSpacing"/>
        <w:jc w:val="both"/>
        <w:rPr>
          <w:rFonts w:ascii="Maiandra GD" w:hAnsi="Maiandra GD" w:cs="Times-Italic"/>
          <w:i/>
          <w:iCs/>
          <w:sz w:val="28"/>
          <w:szCs w:val="28"/>
        </w:rPr>
      </w:pPr>
      <w:bookmarkStart w:id="0" w:name="_GoBack"/>
      <w:bookmarkEnd w:id="0"/>
    </w:p>
    <w:p w:rsidR="00375157" w:rsidRPr="00375157" w:rsidRDefault="00375157" w:rsidP="00375157">
      <w:pPr>
        <w:pStyle w:val="NoSpacing"/>
        <w:jc w:val="both"/>
        <w:rPr>
          <w:rFonts w:ascii="Maiandra GD" w:hAnsi="Maiandra GD" w:cs="Times-Italic"/>
          <w:i/>
          <w:iCs/>
          <w:sz w:val="28"/>
          <w:szCs w:val="28"/>
        </w:rPr>
      </w:pPr>
      <w:r w:rsidRPr="00375157">
        <w:rPr>
          <w:rFonts w:ascii="Maiandra GD" w:hAnsi="Maiandra GD" w:cs="Times-Italic"/>
          <w:i/>
          <w:iCs/>
          <w:sz w:val="28"/>
          <w:szCs w:val="28"/>
        </w:rPr>
        <w:t>References</w:t>
      </w:r>
    </w:p>
    <w:p w:rsidR="00375157" w:rsidRPr="00F941AE" w:rsidRDefault="00375157" w:rsidP="00375157">
      <w:pPr>
        <w:pStyle w:val="NoSpacing"/>
        <w:jc w:val="both"/>
        <w:rPr>
          <w:rFonts w:ascii="Maiandra GD" w:hAnsi="Maiandra GD"/>
          <w:sz w:val="28"/>
          <w:szCs w:val="28"/>
        </w:rPr>
      </w:pPr>
      <w:r w:rsidRPr="00F941AE">
        <w:rPr>
          <w:rFonts w:ascii="Maiandra GD" w:hAnsi="Maiandra GD"/>
          <w:sz w:val="28"/>
          <w:szCs w:val="28"/>
        </w:rPr>
        <w:t>All offers of employment will be subject to the receipt of a minimum of two</w:t>
      </w:r>
      <w:r>
        <w:rPr>
          <w:rFonts w:ascii="Maiandra GD" w:hAnsi="Maiandra GD"/>
          <w:sz w:val="28"/>
          <w:szCs w:val="28"/>
        </w:rPr>
        <w:t xml:space="preserve"> </w:t>
      </w:r>
      <w:r w:rsidRPr="00F941AE">
        <w:rPr>
          <w:rFonts w:ascii="Maiandra GD" w:hAnsi="Maiandra GD"/>
          <w:sz w:val="28"/>
          <w:szCs w:val="28"/>
        </w:rPr>
        <w:t>satisfactory references, one of which should be from the applicant’s current or most</w:t>
      </w:r>
    </w:p>
    <w:p w:rsidR="00375157" w:rsidRPr="00F941AE"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recent</w:t>
      </w:r>
      <w:proofErr w:type="gramEnd"/>
      <w:r w:rsidRPr="00F941AE">
        <w:rPr>
          <w:rFonts w:ascii="Maiandra GD" w:hAnsi="Maiandra GD"/>
          <w:sz w:val="28"/>
          <w:szCs w:val="28"/>
        </w:rPr>
        <w:t xml:space="preserve"> employer. If the current/most recent employment does/did not involve work</w:t>
      </w:r>
    </w:p>
    <w:p w:rsidR="00375157" w:rsidRPr="00F941AE"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with</w:t>
      </w:r>
      <w:proofErr w:type="gramEnd"/>
      <w:r w:rsidRPr="00F941AE">
        <w:rPr>
          <w:rFonts w:ascii="Maiandra GD" w:hAnsi="Maiandra GD"/>
          <w:sz w:val="28"/>
          <w:szCs w:val="28"/>
        </w:rPr>
        <w:t xml:space="preserve"> children, then the second referee should be from the employer with whom the</w:t>
      </w:r>
    </w:p>
    <w:p w:rsidR="00375157" w:rsidRPr="00F941AE"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lastRenderedPageBreak/>
        <w:t>applicant</w:t>
      </w:r>
      <w:proofErr w:type="gramEnd"/>
      <w:r w:rsidRPr="00F941AE">
        <w:rPr>
          <w:rFonts w:ascii="Maiandra GD" w:hAnsi="Maiandra GD"/>
          <w:sz w:val="28"/>
          <w:szCs w:val="28"/>
        </w:rPr>
        <w:t xml:space="preserve"> most recently worked with children. Neither referee should be a relative. All</w:t>
      </w:r>
      <w:r>
        <w:rPr>
          <w:rFonts w:ascii="Maiandra GD" w:hAnsi="Maiandra GD"/>
          <w:sz w:val="28"/>
          <w:szCs w:val="28"/>
        </w:rPr>
        <w:t xml:space="preserve"> </w:t>
      </w:r>
      <w:r w:rsidRPr="00F941AE">
        <w:rPr>
          <w:rFonts w:ascii="Maiandra GD" w:hAnsi="Maiandra GD"/>
          <w:sz w:val="28"/>
          <w:szCs w:val="28"/>
        </w:rPr>
        <w:t>referees will be asked whether they believe the applicant is suitable for the job for</w:t>
      </w:r>
    </w:p>
    <w:p w:rsidR="00375157" w:rsidRPr="00F941AE"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which</w:t>
      </w:r>
      <w:proofErr w:type="gramEnd"/>
      <w:r w:rsidRPr="00F941AE">
        <w:rPr>
          <w:rFonts w:ascii="Maiandra GD" w:hAnsi="Maiandra GD"/>
          <w:sz w:val="28"/>
          <w:szCs w:val="28"/>
        </w:rPr>
        <w:t xml:space="preserve"> they have applied and whether they have any reason to believe that the</w:t>
      </w:r>
      <w:r>
        <w:rPr>
          <w:rFonts w:ascii="Maiandra GD" w:hAnsi="Maiandra GD"/>
          <w:sz w:val="28"/>
          <w:szCs w:val="28"/>
        </w:rPr>
        <w:t xml:space="preserve"> </w:t>
      </w:r>
      <w:r w:rsidRPr="00F941AE">
        <w:rPr>
          <w:rFonts w:ascii="Maiandra GD" w:hAnsi="Maiandra GD"/>
          <w:sz w:val="28"/>
          <w:szCs w:val="28"/>
        </w:rPr>
        <w:t>applicant is unsuitable to work with children. All referees will be sent a copy of the</w:t>
      </w:r>
    </w:p>
    <w:p w:rsidR="00375157" w:rsidRPr="00F941AE"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job</w:t>
      </w:r>
      <w:proofErr w:type="gramEnd"/>
      <w:r w:rsidRPr="00F941AE">
        <w:rPr>
          <w:rFonts w:ascii="Maiandra GD" w:hAnsi="Maiandra GD"/>
          <w:sz w:val="28"/>
          <w:szCs w:val="28"/>
        </w:rPr>
        <w:t xml:space="preserve"> description and a person specification for the role which the applicant has applied</w:t>
      </w:r>
    </w:p>
    <w:p w:rsidR="00375157" w:rsidRPr="00F941AE"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for</w:t>
      </w:r>
      <w:proofErr w:type="gramEnd"/>
      <w:r w:rsidRPr="00F941AE">
        <w:rPr>
          <w:rFonts w:ascii="Maiandra GD" w:hAnsi="Maiandra GD"/>
          <w:sz w:val="28"/>
          <w:szCs w:val="28"/>
        </w:rPr>
        <w:t>. If the referee is a current or previous employer, they will also be asked to confirm</w:t>
      </w:r>
      <w:r>
        <w:rPr>
          <w:rFonts w:ascii="Maiandra GD" w:hAnsi="Maiandra GD"/>
          <w:sz w:val="28"/>
          <w:szCs w:val="28"/>
        </w:rPr>
        <w:t xml:space="preserve"> </w:t>
      </w:r>
      <w:r w:rsidRPr="00F941AE">
        <w:rPr>
          <w:rFonts w:ascii="Maiandra GD" w:hAnsi="Maiandra GD"/>
          <w:sz w:val="28"/>
          <w:szCs w:val="28"/>
        </w:rPr>
        <w:t>the following:</w:t>
      </w:r>
    </w:p>
    <w:p w:rsidR="00375157" w:rsidRPr="00F941AE" w:rsidRDefault="00375157" w:rsidP="00375157">
      <w:pPr>
        <w:pStyle w:val="NoSpacing"/>
        <w:jc w:val="both"/>
        <w:rPr>
          <w:rFonts w:ascii="Maiandra GD" w:hAnsi="Maiandra GD"/>
          <w:sz w:val="28"/>
          <w:szCs w:val="28"/>
        </w:rPr>
      </w:pPr>
      <w:r w:rsidRPr="00F941AE">
        <w:rPr>
          <w:rFonts w:ascii="Maiandra GD" w:hAnsi="Maiandra GD" w:cs="Symbol"/>
          <w:sz w:val="28"/>
          <w:szCs w:val="28"/>
        </w:rPr>
        <w:t xml:space="preserve">• </w:t>
      </w:r>
      <w:proofErr w:type="gramStart"/>
      <w:r w:rsidRPr="00F941AE">
        <w:rPr>
          <w:rFonts w:ascii="Maiandra GD" w:hAnsi="Maiandra GD"/>
          <w:sz w:val="28"/>
          <w:szCs w:val="28"/>
        </w:rPr>
        <w:t>the</w:t>
      </w:r>
      <w:proofErr w:type="gramEnd"/>
      <w:r w:rsidRPr="00F941AE">
        <w:rPr>
          <w:rFonts w:ascii="Maiandra GD" w:hAnsi="Maiandra GD"/>
          <w:sz w:val="28"/>
          <w:szCs w:val="28"/>
        </w:rPr>
        <w:t xml:space="preserve"> applicant’s dates of employment, job title/duties, reason for leaving,</w:t>
      </w:r>
      <w:r>
        <w:rPr>
          <w:rFonts w:ascii="Maiandra GD" w:hAnsi="Maiandra GD"/>
          <w:sz w:val="28"/>
          <w:szCs w:val="28"/>
        </w:rPr>
        <w:t xml:space="preserve"> </w:t>
      </w:r>
      <w:r w:rsidRPr="00F941AE">
        <w:rPr>
          <w:rFonts w:ascii="Maiandra GD" w:hAnsi="Maiandra GD"/>
          <w:sz w:val="28"/>
          <w:szCs w:val="28"/>
        </w:rPr>
        <w:t>performance, sickness and disciplinary record</w:t>
      </w:r>
      <w:r>
        <w:rPr>
          <w:rFonts w:ascii="Maiandra GD" w:hAnsi="Maiandra GD"/>
          <w:sz w:val="28"/>
          <w:szCs w:val="28"/>
        </w:rPr>
        <w:t>.</w:t>
      </w:r>
    </w:p>
    <w:p w:rsidR="00375157" w:rsidRPr="00F941AE" w:rsidRDefault="00375157" w:rsidP="00375157">
      <w:pPr>
        <w:pStyle w:val="NoSpacing"/>
        <w:jc w:val="both"/>
        <w:rPr>
          <w:rFonts w:ascii="Maiandra GD" w:hAnsi="Maiandra GD"/>
          <w:sz w:val="28"/>
          <w:szCs w:val="28"/>
        </w:rPr>
      </w:pPr>
      <w:r w:rsidRPr="00F941AE">
        <w:rPr>
          <w:rFonts w:ascii="Maiandra GD" w:hAnsi="Maiandra GD" w:cs="Symbol"/>
          <w:sz w:val="28"/>
          <w:szCs w:val="28"/>
        </w:rPr>
        <w:t xml:space="preserve">• </w:t>
      </w:r>
      <w:proofErr w:type="gramStart"/>
      <w:r w:rsidRPr="00F941AE">
        <w:rPr>
          <w:rFonts w:ascii="Maiandra GD" w:hAnsi="Maiandra GD"/>
          <w:sz w:val="28"/>
          <w:szCs w:val="28"/>
        </w:rPr>
        <w:t>whether</w:t>
      </w:r>
      <w:proofErr w:type="gramEnd"/>
      <w:r w:rsidRPr="00F941AE">
        <w:rPr>
          <w:rFonts w:ascii="Maiandra GD" w:hAnsi="Maiandra GD"/>
          <w:sz w:val="28"/>
          <w:szCs w:val="28"/>
        </w:rPr>
        <w:t xml:space="preserve"> the applicant has ever been the subject of disciplinary procedures</w:t>
      </w:r>
      <w:r>
        <w:rPr>
          <w:rFonts w:ascii="Maiandra GD" w:hAnsi="Maiandra GD"/>
          <w:sz w:val="28"/>
          <w:szCs w:val="28"/>
        </w:rPr>
        <w:t xml:space="preserve"> </w:t>
      </w:r>
      <w:r w:rsidRPr="00F941AE">
        <w:rPr>
          <w:rFonts w:ascii="Maiandra GD" w:hAnsi="Maiandra GD"/>
          <w:sz w:val="28"/>
          <w:szCs w:val="28"/>
        </w:rPr>
        <w:t>involving issues related to the safety and welfare of children</w:t>
      </w:r>
    </w:p>
    <w:p w:rsidR="00375157" w:rsidRDefault="00375157" w:rsidP="00375157">
      <w:pPr>
        <w:pStyle w:val="NoSpacing"/>
        <w:jc w:val="both"/>
        <w:rPr>
          <w:rFonts w:ascii="Maiandra GD" w:hAnsi="Maiandra GD"/>
          <w:sz w:val="28"/>
          <w:szCs w:val="28"/>
        </w:rPr>
      </w:pPr>
      <w:r w:rsidRPr="00F941AE">
        <w:rPr>
          <w:rFonts w:ascii="Maiandra GD" w:hAnsi="Maiandra GD" w:cs="Symbol"/>
          <w:sz w:val="28"/>
          <w:szCs w:val="28"/>
        </w:rPr>
        <w:t xml:space="preserve">• </w:t>
      </w:r>
      <w:proofErr w:type="gramStart"/>
      <w:r w:rsidRPr="00F941AE">
        <w:rPr>
          <w:rFonts w:ascii="Maiandra GD" w:hAnsi="Maiandra GD"/>
          <w:sz w:val="28"/>
          <w:szCs w:val="28"/>
        </w:rPr>
        <w:t>whether</w:t>
      </w:r>
      <w:proofErr w:type="gramEnd"/>
      <w:r w:rsidRPr="00F941AE">
        <w:rPr>
          <w:rFonts w:ascii="Maiandra GD" w:hAnsi="Maiandra GD"/>
          <w:sz w:val="28"/>
          <w:szCs w:val="28"/>
        </w:rPr>
        <w:t xml:space="preserve"> any allegations or concerns have been raised about the applicant that</w:t>
      </w:r>
      <w:r>
        <w:rPr>
          <w:rFonts w:ascii="Maiandra GD" w:hAnsi="Maiandra GD"/>
          <w:sz w:val="28"/>
          <w:szCs w:val="28"/>
        </w:rPr>
        <w:t xml:space="preserve"> </w:t>
      </w:r>
      <w:r w:rsidRPr="00F941AE">
        <w:rPr>
          <w:rFonts w:ascii="Maiandra GD" w:hAnsi="Maiandra GD"/>
          <w:sz w:val="28"/>
          <w:szCs w:val="28"/>
        </w:rPr>
        <w:t>relates to the safety and welfare of children or young people or behaviour</w:t>
      </w:r>
      <w:r>
        <w:rPr>
          <w:rFonts w:ascii="Maiandra GD" w:hAnsi="Maiandra GD"/>
          <w:sz w:val="28"/>
          <w:szCs w:val="28"/>
        </w:rPr>
        <w:t xml:space="preserve"> </w:t>
      </w:r>
      <w:r w:rsidRPr="00F941AE">
        <w:rPr>
          <w:rFonts w:ascii="Maiandra GD" w:hAnsi="Maiandra GD"/>
          <w:sz w:val="28"/>
          <w:szCs w:val="28"/>
        </w:rPr>
        <w:t>towards children or young people</w:t>
      </w:r>
      <w:r>
        <w:rPr>
          <w:rFonts w:ascii="Maiandra GD" w:hAnsi="Maiandra GD"/>
          <w:sz w:val="28"/>
          <w:szCs w:val="28"/>
        </w:rPr>
        <w:t>.</w:t>
      </w:r>
    </w:p>
    <w:p w:rsidR="00375157" w:rsidRPr="00F941AE" w:rsidRDefault="00375157" w:rsidP="00375157">
      <w:pPr>
        <w:pStyle w:val="NoSpacing"/>
        <w:jc w:val="both"/>
        <w:rPr>
          <w:rFonts w:ascii="Maiandra GD" w:hAnsi="Maiandra GD"/>
          <w:sz w:val="28"/>
          <w:szCs w:val="28"/>
        </w:rPr>
      </w:pPr>
    </w:p>
    <w:p w:rsidR="00375157" w:rsidRPr="00F941AE" w:rsidRDefault="00375157" w:rsidP="00375157">
      <w:pPr>
        <w:pStyle w:val="NoSpacing"/>
        <w:jc w:val="both"/>
        <w:rPr>
          <w:rFonts w:ascii="Maiandra GD" w:hAnsi="Maiandra GD"/>
          <w:sz w:val="28"/>
          <w:szCs w:val="28"/>
        </w:rPr>
      </w:pPr>
      <w:r w:rsidRPr="00F941AE">
        <w:rPr>
          <w:rFonts w:ascii="Maiandra GD" w:hAnsi="Maiandra GD"/>
          <w:sz w:val="28"/>
          <w:szCs w:val="28"/>
        </w:rPr>
        <w:t xml:space="preserve">The </w:t>
      </w:r>
      <w:r>
        <w:rPr>
          <w:rFonts w:ascii="Maiandra GD" w:hAnsi="Maiandra GD"/>
          <w:sz w:val="28"/>
          <w:szCs w:val="28"/>
        </w:rPr>
        <w:t>setting</w:t>
      </w:r>
      <w:r w:rsidRPr="00F941AE">
        <w:rPr>
          <w:rFonts w:ascii="Maiandra GD" w:hAnsi="Maiandra GD"/>
          <w:sz w:val="28"/>
          <w:szCs w:val="28"/>
        </w:rPr>
        <w:t xml:space="preserve"> will only accept references obtained directly from the referee. It will not</w:t>
      </w:r>
    </w:p>
    <w:p w:rsidR="00375157" w:rsidRPr="00F941AE"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rely</w:t>
      </w:r>
      <w:proofErr w:type="gramEnd"/>
      <w:r w:rsidRPr="00F941AE">
        <w:rPr>
          <w:rFonts w:ascii="Maiandra GD" w:hAnsi="Maiandra GD"/>
          <w:sz w:val="28"/>
          <w:szCs w:val="28"/>
        </w:rPr>
        <w:t xml:space="preserve"> on references or testimonials provided by the applicant or an open reference or</w:t>
      </w:r>
    </w:p>
    <w:p w:rsidR="00375157" w:rsidRDefault="00375157" w:rsidP="00375157">
      <w:pPr>
        <w:pStyle w:val="NoSpacing"/>
        <w:jc w:val="both"/>
        <w:rPr>
          <w:rFonts w:ascii="Maiandra GD" w:hAnsi="Maiandra GD"/>
          <w:sz w:val="28"/>
          <w:szCs w:val="28"/>
        </w:rPr>
      </w:pPr>
      <w:proofErr w:type="gramStart"/>
      <w:r w:rsidRPr="00F941AE">
        <w:rPr>
          <w:rFonts w:ascii="Maiandra GD" w:hAnsi="Maiandra GD"/>
          <w:sz w:val="28"/>
          <w:szCs w:val="28"/>
        </w:rPr>
        <w:t>testimonials</w:t>
      </w:r>
      <w:proofErr w:type="gramEnd"/>
      <w:r w:rsidRPr="00F941AE">
        <w:rPr>
          <w:rFonts w:ascii="Maiandra GD" w:hAnsi="Maiandra GD"/>
          <w:sz w:val="28"/>
          <w:szCs w:val="28"/>
        </w:rPr>
        <w:t>.</w:t>
      </w:r>
      <w:r>
        <w:rPr>
          <w:rFonts w:ascii="Maiandra GD" w:hAnsi="Maiandra GD"/>
          <w:sz w:val="28"/>
          <w:szCs w:val="28"/>
        </w:rPr>
        <w:t xml:space="preserve">  </w:t>
      </w:r>
      <w:r w:rsidRPr="00F941AE">
        <w:rPr>
          <w:rFonts w:ascii="Maiandra GD" w:hAnsi="Maiandra GD"/>
          <w:sz w:val="28"/>
          <w:szCs w:val="28"/>
        </w:rPr>
        <w:t xml:space="preserve">The </w:t>
      </w:r>
      <w:r>
        <w:rPr>
          <w:rFonts w:ascii="Maiandra GD" w:hAnsi="Maiandra GD"/>
          <w:sz w:val="28"/>
          <w:szCs w:val="28"/>
        </w:rPr>
        <w:t>setting</w:t>
      </w:r>
      <w:r w:rsidRPr="00F941AE">
        <w:rPr>
          <w:rFonts w:ascii="Maiandra GD" w:hAnsi="Maiandra GD"/>
          <w:sz w:val="28"/>
          <w:szCs w:val="28"/>
        </w:rPr>
        <w:t xml:space="preserve"> will compare all references with any information given on the application</w:t>
      </w:r>
      <w:r>
        <w:rPr>
          <w:rFonts w:ascii="Maiandra GD" w:hAnsi="Maiandra GD"/>
          <w:sz w:val="28"/>
          <w:szCs w:val="28"/>
        </w:rPr>
        <w:t xml:space="preserve"> </w:t>
      </w:r>
      <w:r w:rsidRPr="00F941AE">
        <w:rPr>
          <w:rFonts w:ascii="Maiandra GD" w:hAnsi="Maiandra GD"/>
          <w:sz w:val="28"/>
          <w:szCs w:val="28"/>
        </w:rPr>
        <w:t>form. Any discrepancies or inconsistencies in the information will be taken up with</w:t>
      </w:r>
      <w:r>
        <w:rPr>
          <w:rFonts w:ascii="Maiandra GD" w:hAnsi="Maiandra GD"/>
          <w:sz w:val="28"/>
          <w:szCs w:val="28"/>
        </w:rPr>
        <w:t xml:space="preserve"> </w:t>
      </w:r>
      <w:r w:rsidRPr="00F941AE">
        <w:rPr>
          <w:rFonts w:ascii="Maiandra GD" w:hAnsi="Maiandra GD"/>
          <w:sz w:val="28"/>
          <w:szCs w:val="28"/>
        </w:rPr>
        <w:t>the applicant before any appointment is confirmed.</w:t>
      </w:r>
    </w:p>
    <w:p w:rsidR="00375157" w:rsidRPr="004A0577" w:rsidRDefault="00375157" w:rsidP="00375157">
      <w:pPr>
        <w:pStyle w:val="NoSpacing"/>
        <w:jc w:val="both"/>
        <w:rPr>
          <w:rFonts w:ascii="Maiandra GD" w:hAnsi="Maiandra GD"/>
          <w:color w:val="E36C0A" w:themeColor="accent6" w:themeShade="BF"/>
          <w:sz w:val="28"/>
          <w:szCs w:val="28"/>
        </w:rPr>
      </w:pPr>
    </w:p>
    <w:p w:rsidR="00375157" w:rsidRPr="00375157" w:rsidRDefault="00375157" w:rsidP="00375157">
      <w:pPr>
        <w:pStyle w:val="NoSpacing"/>
        <w:jc w:val="both"/>
        <w:rPr>
          <w:rFonts w:ascii="Maiandra GD" w:hAnsi="Maiandra GD" w:cs="Times-Italic"/>
          <w:i/>
          <w:iCs/>
          <w:sz w:val="28"/>
          <w:szCs w:val="28"/>
        </w:rPr>
      </w:pPr>
      <w:r w:rsidRPr="00375157">
        <w:rPr>
          <w:rFonts w:ascii="Maiandra GD" w:hAnsi="Maiandra GD" w:cs="Times-Italic"/>
          <w:i/>
          <w:iCs/>
          <w:sz w:val="28"/>
          <w:szCs w:val="28"/>
        </w:rPr>
        <w:t>Disclosure and Barring Service</w:t>
      </w:r>
    </w:p>
    <w:p w:rsidR="00375157" w:rsidRPr="00F941AE" w:rsidRDefault="00375157" w:rsidP="00375157">
      <w:pPr>
        <w:pStyle w:val="NoSpacing"/>
        <w:jc w:val="both"/>
        <w:rPr>
          <w:rFonts w:ascii="Maiandra GD" w:hAnsi="Maiandra GD"/>
          <w:sz w:val="28"/>
          <w:szCs w:val="28"/>
        </w:rPr>
      </w:pPr>
      <w:r w:rsidRPr="00F941AE">
        <w:rPr>
          <w:rFonts w:ascii="Maiandra GD" w:hAnsi="Maiandra GD"/>
          <w:sz w:val="28"/>
          <w:szCs w:val="28"/>
        </w:rPr>
        <w:t xml:space="preserve">Due to the nature of the work, the </w:t>
      </w:r>
      <w:r>
        <w:rPr>
          <w:rFonts w:ascii="Maiandra GD" w:hAnsi="Maiandra GD"/>
          <w:sz w:val="28"/>
          <w:szCs w:val="28"/>
        </w:rPr>
        <w:t xml:space="preserve">setting </w:t>
      </w:r>
      <w:r w:rsidRPr="00F941AE">
        <w:rPr>
          <w:rFonts w:ascii="Maiandra GD" w:hAnsi="Maiandra GD"/>
          <w:sz w:val="28"/>
          <w:szCs w:val="28"/>
        </w:rPr>
        <w:t>applies for criminal record certificates from</w:t>
      </w:r>
    </w:p>
    <w:p w:rsidR="00375157" w:rsidRPr="00375157" w:rsidRDefault="00375157" w:rsidP="00375157">
      <w:pPr>
        <w:pStyle w:val="NoSpacing"/>
        <w:jc w:val="both"/>
        <w:rPr>
          <w:rFonts w:ascii="Maiandra GD" w:hAnsi="Maiandra GD" w:cs="Times-Italic"/>
          <w:iCs/>
          <w:sz w:val="28"/>
          <w:szCs w:val="28"/>
        </w:rPr>
      </w:pPr>
      <w:proofErr w:type="gramStart"/>
      <w:r w:rsidRPr="00F941AE">
        <w:rPr>
          <w:rFonts w:ascii="Maiandra GD" w:hAnsi="Maiandra GD"/>
          <w:sz w:val="28"/>
          <w:szCs w:val="28"/>
        </w:rPr>
        <w:t>the</w:t>
      </w:r>
      <w:proofErr w:type="gramEnd"/>
      <w:r w:rsidRPr="00F941AE">
        <w:rPr>
          <w:rFonts w:ascii="Maiandra GD" w:hAnsi="Maiandra GD"/>
          <w:sz w:val="28"/>
          <w:szCs w:val="28"/>
        </w:rPr>
        <w:t xml:space="preserve"> </w:t>
      </w:r>
      <w:r w:rsidRPr="00375157">
        <w:rPr>
          <w:rFonts w:ascii="Maiandra GD" w:hAnsi="Maiandra GD" w:cs="Times-Italic"/>
          <w:iCs/>
          <w:sz w:val="28"/>
          <w:szCs w:val="28"/>
        </w:rPr>
        <w:t>Disclosure and Barring Service</w:t>
      </w:r>
      <w:r>
        <w:rPr>
          <w:rFonts w:ascii="Maiandra GD" w:hAnsi="Maiandra GD" w:cs="Times-Italic"/>
          <w:iCs/>
          <w:sz w:val="28"/>
          <w:szCs w:val="28"/>
        </w:rPr>
        <w:t xml:space="preserve"> </w:t>
      </w:r>
      <w:r w:rsidRPr="00F941AE">
        <w:rPr>
          <w:rFonts w:ascii="Maiandra GD" w:hAnsi="Maiandra GD"/>
          <w:sz w:val="28"/>
          <w:szCs w:val="28"/>
        </w:rPr>
        <w:t>(</w:t>
      </w:r>
      <w:r>
        <w:rPr>
          <w:rFonts w:ascii="Maiandra GD" w:hAnsi="Maiandra GD"/>
          <w:sz w:val="28"/>
          <w:szCs w:val="28"/>
        </w:rPr>
        <w:t>DBS</w:t>
      </w:r>
      <w:r w:rsidRPr="00F941AE">
        <w:rPr>
          <w:rFonts w:ascii="Maiandra GD" w:hAnsi="Maiandra GD"/>
          <w:sz w:val="28"/>
          <w:szCs w:val="28"/>
        </w:rPr>
        <w:t>) in respect of all prospective staff members,</w:t>
      </w:r>
      <w:r>
        <w:rPr>
          <w:rFonts w:ascii="Maiandra GD" w:hAnsi="Maiandra GD"/>
          <w:sz w:val="28"/>
          <w:szCs w:val="28"/>
        </w:rPr>
        <w:t xml:space="preserve"> </w:t>
      </w:r>
      <w:r w:rsidRPr="00F941AE">
        <w:rPr>
          <w:rFonts w:ascii="Maiandra GD" w:hAnsi="Maiandra GD"/>
          <w:sz w:val="28"/>
          <w:szCs w:val="28"/>
        </w:rPr>
        <w:t>directors and volunteers.</w:t>
      </w:r>
      <w:r>
        <w:rPr>
          <w:rFonts w:ascii="Maiandra GD" w:hAnsi="Maiandra GD"/>
          <w:sz w:val="28"/>
          <w:szCs w:val="28"/>
        </w:rPr>
        <w:t xml:space="preserve">  </w:t>
      </w:r>
      <w:r w:rsidRPr="00F941AE">
        <w:rPr>
          <w:rFonts w:ascii="Maiandra GD" w:hAnsi="Maiandra GD"/>
          <w:sz w:val="28"/>
          <w:szCs w:val="28"/>
        </w:rPr>
        <w:t xml:space="preserve">The </w:t>
      </w:r>
      <w:r>
        <w:rPr>
          <w:rFonts w:ascii="Maiandra GD" w:hAnsi="Maiandra GD"/>
          <w:sz w:val="28"/>
          <w:szCs w:val="28"/>
        </w:rPr>
        <w:t>setting</w:t>
      </w:r>
      <w:r w:rsidRPr="00F941AE">
        <w:rPr>
          <w:rFonts w:ascii="Maiandra GD" w:hAnsi="Maiandra GD"/>
          <w:sz w:val="28"/>
          <w:szCs w:val="28"/>
        </w:rPr>
        <w:t xml:space="preserve"> will always request an Enhanced Disclosure as described below</w:t>
      </w:r>
    </w:p>
    <w:p w:rsidR="00375157" w:rsidRPr="00F941AE" w:rsidRDefault="00375157" w:rsidP="00375157">
      <w:pPr>
        <w:pStyle w:val="NoSpacing"/>
        <w:jc w:val="both"/>
        <w:rPr>
          <w:rFonts w:ascii="Maiandra GD" w:hAnsi="Maiandra GD"/>
          <w:sz w:val="28"/>
          <w:szCs w:val="28"/>
        </w:rPr>
      </w:pPr>
      <w:r w:rsidRPr="00F941AE">
        <w:rPr>
          <w:rFonts w:ascii="Maiandra GD" w:hAnsi="Maiandra GD" w:cs="Symbol"/>
          <w:sz w:val="28"/>
          <w:szCs w:val="28"/>
        </w:rPr>
        <w:t xml:space="preserve">• </w:t>
      </w:r>
      <w:r w:rsidRPr="00F941AE">
        <w:rPr>
          <w:rFonts w:ascii="Maiandra GD" w:hAnsi="Maiandra GD"/>
          <w:sz w:val="28"/>
          <w:szCs w:val="28"/>
        </w:rPr>
        <w:t>an Enhanced Disclosure will contain details of all convictions on record</w:t>
      </w:r>
      <w:r>
        <w:rPr>
          <w:rFonts w:ascii="Maiandra GD" w:hAnsi="Maiandra GD"/>
          <w:sz w:val="28"/>
          <w:szCs w:val="28"/>
        </w:rPr>
        <w:t xml:space="preserve"> </w:t>
      </w:r>
      <w:r w:rsidRPr="00F941AE">
        <w:rPr>
          <w:rFonts w:ascii="Maiandra GD" w:hAnsi="Maiandra GD"/>
          <w:sz w:val="28"/>
          <w:szCs w:val="28"/>
        </w:rPr>
        <w:t>including current and spent convictions (including those which are defined</w:t>
      </w:r>
      <w:r>
        <w:rPr>
          <w:rFonts w:ascii="Maiandra GD" w:hAnsi="Maiandra GD"/>
          <w:sz w:val="28"/>
          <w:szCs w:val="28"/>
        </w:rPr>
        <w:t xml:space="preserve"> </w:t>
      </w:r>
      <w:r w:rsidRPr="00F941AE">
        <w:rPr>
          <w:rFonts w:ascii="Maiandra GD" w:hAnsi="Maiandra GD"/>
          <w:sz w:val="28"/>
          <w:szCs w:val="28"/>
        </w:rPr>
        <w:t>as “spent” under the rehabilitation of offenders Act 1974) together with</w:t>
      </w:r>
      <w:r>
        <w:rPr>
          <w:rFonts w:ascii="Maiandra GD" w:hAnsi="Maiandra GD"/>
          <w:sz w:val="28"/>
          <w:szCs w:val="28"/>
        </w:rPr>
        <w:t xml:space="preserve"> </w:t>
      </w:r>
      <w:r w:rsidRPr="00F941AE">
        <w:rPr>
          <w:rFonts w:ascii="Maiandra GD" w:hAnsi="Maiandra GD"/>
          <w:sz w:val="28"/>
          <w:szCs w:val="28"/>
        </w:rPr>
        <w:t>details of any cautions, reprimands or warning held on the Police National</w:t>
      </w:r>
      <w:r>
        <w:rPr>
          <w:rFonts w:ascii="Maiandra GD" w:hAnsi="Maiandra GD"/>
          <w:sz w:val="28"/>
          <w:szCs w:val="28"/>
        </w:rPr>
        <w:t xml:space="preserve"> </w:t>
      </w:r>
      <w:r w:rsidRPr="00F941AE">
        <w:rPr>
          <w:rFonts w:ascii="Maiandra GD" w:hAnsi="Maiandra GD"/>
          <w:sz w:val="28"/>
          <w:szCs w:val="28"/>
        </w:rPr>
        <w:t>Computer. It may also contain non-conviction information from local</w:t>
      </w:r>
      <w:r>
        <w:rPr>
          <w:rFonts w:ascii="Maiandra GD" w:hAnsi="Maiandra GD"/>
          <w:sz w:val="28"/>
          <w:szCs w:val="28"/>
        </w:rPr>
        <w:t xml:space="preserve"> </w:t>
      </w:r>
      <w:r w:rsidRPr="00F941AE">
        <w:rPr>
          <w:rFonts w:ascii="Maiandra GD" w:hAnsi="Maiandra GD"/>
          <w:sz w:val="28"/>
          <w:szCs w:val="28"/>
        </w:rPr>
        <w:t>police records which a chief police officer thinks may be relevant in</w:t>
      </w:r>
      <w:r>
        <w:rPr>
          <w:rFonts w:ascii="Maiandra GD" w:hAnsi="Maiandra GD"/>
          <w:sz w:val="28"/>
          <w:szCs w:val="28"/>
        </w:rPr>
        <w:t xml:space="preserve"> </w:t>
      </w:r>
      <w:r w:rsidRPr="00F941AE">
        <w:rPr>
          <w:rFonts w:ascii="Maiandra GD" w:hAnsi="Maiandra GD"/>
          <w:sz w:val="28"/>
          <w:szCs w:val="28"/>
        </w:rPr>
        <w:t>connection with the matter in question</w:t>
      </w:r>
    </w:p>
    <w:p w:rsidR="00375157" w:rsidRPr="00F941AE" w:rsidRDefault="00375157" w:rsidP="00375157">
      <w:pPr>
        <w:pStyle w:val="NoSpacing"/>
        <w:jc w:val="both"/>
        <w:rPr>
          <w:rFonts w:ascii="Maiandra GD" w:hAnsi="Maiandra GD"/>
          <w:sz w:val="28"/>
          <w:szCs w:val="28"/>
        </w:rPr>
      </w:pPr>
      <w:r w:rsidRPr="00F941AE">
        <w:rPr>
          <w:rFonts w:ascii="Maiandra GD" w:hAnsi="Maiandra GD" w:cs="Symbol"/>
          <w:sz w:val="28"/>
          <w:szCs w:val="28"/>
        </w:rPr>
        <w:t xml:space="preserve">• </w:t>
      </w:r>
      <w:r w:rsidRPr="00F941AE">
        <w:rPr>
          <w:rFonts w:ascii="Maiandra GD" w:hAnsi="Maiandra GD"/>
          <w:sz w:val="28"/>
          <w:szCs w:val="28"/>
        </w:rPr>
        <w:t>If the individual is applying for a position working with children, it will</w:t>
      </w:r>
      <w:r>
        <w:rPr>
          <w:rFonts w:ascii="Maiandra GD" w:hAnsi="Maiandra GD"/>
          <w:sz w:val="28"/>
          <w:szCs w:val="28"/>
        </w:rPr>
        <w:t xml:space="preserve"> </w:t>
      </w:r>
      <w:r w:rsidRPr="00F941AE">
        <w:rPr>
          <w:rFonts w:ascii="Maiandra GD" w:hAnsi="Maiandra GD"/>
          <w:sz w:val="28"/>
          <w:szCs w:val="28"/>
        </w:rPr>
        <w:t>also reveal whether he/she is barred from working with children by virtue</w:t>
      </w:r>
      <w:r>
        <w:rPr>
          <w:rFonts w:ascii="Maiandra GD" w:hAnsi="Maiandra GD"/>
          <w:sz w:val="28"/>
          <w:szCs w:val="28"/>
        </w:rPr>
        <w:t xml:space="preserve"> </w:t>
      </w:r>
      <w:r w:rsidRPr="00F941AE">
        <w:rPr>
          <w:rFonts w:ascii="Maiandra GD" w:hAnsi="Maiandra GD"/>
          <w:sz w:val="28"/>
          <w:szCs w:val="28"/>
        </w:rPr>
        <w:t>of his/her inclusion on the lists of those considered unsuitable to work with</w:t>
      </w:r>
      <w:r>
        <w:rPr>
          <w:rFonts w:ascii="Maiandra GD" w:hAnsi="Maiandra GD"/>
          <w:sz w:val="28"/>
          <w:szCs w:val="28"/>
        </w:rPr>
        <w:t xml:space="preserve"> </w:t>
      </w:r>
      <w:r w:rsidRPr="00F941AE">
        <w:rPr>
          <w:rFonts w:ascii="Maiandra GD" w:hAnsi="Maiandra GD"/>
          <w:sz w:val="28"/>
          <w:szCs w:val="28"/>
        </w:rPr>
        <w:t>children maintained by the DfES and the department of health.</w:t>
      </w:r>
    </w:p>
    <w:p w:rsidR="00375157" w:rsidRDefault="00375157" w:rsidP="00375157">
      <w:pPr>
        <w:pStyle w:val="NoSpacing"/>
        <w:jc w:val="both"/>
        <w:rPr>
          <w:rFonts w:ascii="Maiandra GD" w:hAnsi="Maiandra GD"/>
          <w:sz w:val="28"/>
          <w:szCs w:val="28"/>
        </w:rPr>
      </w:pPr>
    </w:p>
    <w:p w:rsidR="00375157" w:rsidRDefault="00375157" w:rsidP="00375157">
      <w:pPr>
        <w:pStyle w:val="NoSpacing"/>
        <w:jc w:val="both"/>
        <w:rPr>
          <w:rFonts w:ascii="Maiandra GD" w:hAnsi="Maiandra GD"/>
          <w:sz w:val="28"/>
          <w:szCs w:val="28"/>
        </w:rPr>
      </w:pPr>
      <w:r>
        <w:rPr>
          <w:rFonts w:ascii="Maiandra GD" w:hAnsi="Maiandra GD"/>
          <w:sz w:val="28"/>
          <w:szCs w:val="28"/>
        </w:rPr>
        <w:t>The letter which is received from DBS will be held on the employees staff file, no copies of the certificate will be held by the setting.</w:t>
      </w:r>
    </w:p>
    <w:p w:rsidR="00375157" w:rsidRDefault="00375157" w:rsidP="00375157">
      <w:pPr>
        <w:pStyle w:val="NoSpacing"/>
        <w:jc w:val="both"/>
        <w:rPr>
          <w:rFonts w:ascii="Maiandra GD" w:hAnsi="Maiandra GD"/>
          <w:sz w:val="28"/>
          <w:szCs w:val="28"/>
        </w:rPr>
      </w:pPr>
    </w:p>
    <w:p w:rsidR="00375157" w:rsidRPr="00375157" w:rsidRDefault="00375157" w:rsidP="00375157">
      <w:pPr>
        <w:pStyle w:val="NoSpacing"/>
        <w:jc w:val="both"/>
        <w:rPr>
          <w:rFonts w:ascii="Maiandra GD" w:hAnsi="Maiandra GD" w:cs="Times-Italic"/>
          <w:i/>
          <w:iCs/>
          <w:sz w:val="28"/>
          <w:szCs w:val="28"/>
        </w:rPr>
      </w:pPr>
      <w:r w:rsidRPr="00375157">
        <w:rPr>
          <w:rFonts w:ascii="Maiandra GD" w:hAnsi="Maiandra GD" w:cs="Times-Italic"/>
          <w:i/>
          <w:iCs/>
          <w:sz w:val="28"/>
          <w:szCs w:val="28"/>
        </w:rPr>
        <w:t>Retention and security of disclosure information</w:t>
      </w:r>
    </w:p>
    <w:p w:rsidR="00375157" w:rsidRPr="00F941AE" w:rsidRDefault="00375157" w:rsidP="00375157">
      <w:pPr>
        <w:pStyle w:val="NoSpacing"/>
        <w:jc w:val="both"/>
        <w:rPr>
          <w:rFonts w:ascii="Maiandra GD" w:hAnsi="Maiandra GD"/>
          <w:sz w:val="28"/>
          <w:szCs w:val="28"/>
        </w:rPr>
      </w:pPr>
      <w:r w:rsidRPr="00F941AE">
        <w:rPr>
          <w:rFonts w:ascii="Maiandra GD" w:hAnsi="Maiandra GD"/>
          <w:sz w:val="28"/>
          <w:szCs w:val="28"/>
        </w:rPr>
        <w:t xml:space="preserve">The </w:t>
      </w:r>
      <w:r>
        <w:rPr>
          <w:rFonts w:ascii="Maiandra GD" w:hAnsi="Maiandra GD"/>
          <w:sz w:val="28"/>
          <w:szCs w:val="28"/>
        </w:rPr>
        <w:t>settings</w:t>
      </w:r>
      <w:r w:rsidRPr="00F941AE">
        <w:rPr>
          <w:rFonts w:ascii="Maiandra GD" w:hAnsi="Maiandra GD"/>
          <w:sz w:val="28"/>
          <w:szCs w:val="28"/>
        </w:rPr>
        <w:t xml:space="preserve"> policy is to observe the guidance issued or supported by the </w:t>
      </w:r>
      <w:r>
        <w:rPr>
          <w:rFonts w:ascii="Maiandra GD" w:hAnsi="Maiandra GD"/>
          <w:sz w:val="28"/>
          <w:szCs w:val="28"/>
        </w:rPr>
        <w:t>DBS</w:t>
      </w:r>
      <w:r w:rsidRPr="00F941AE">
        <w:rPr>
          <w:rFonts w:ascii="Maiandra GD" w:hAnsi="Maiandra GD"/>
          <w:sz w:val="28"/>
          <w:szCs w:val="28"/>
        </w:rPr>
        <w:t xml:space="preserve"> on</w:t>
      </w:r>
      <w:r>
        <w:rPr>
          <w:rFonts w:ascii="Maiandra GD" w:hAnsi="Maiandra GD"/>
          <w:sz w:val="28"/>
          <w:szCs w:val="28"/>
        </w:rPr>
        <w:t xml:space="preserve"> </w:t>
      </w:r>
      <w:r w:rsidRPr="00F941AE">
        <w:rPr>
          <w:rFonts w:ascii="Maiandra GD" w:hAnsi="Maiandra GD"/>
          <w:sz w:val="28"/>
          <w:szCs w:val="28"/>
        </w:rPr>
        <w:t xml:space="preserve">the use of disclosure information. In particular, the </w:t>
      </w:r>
      <w:r>
        <w:rPr>
          <w:rFonts w:ascii="Maiandra GD" w:hAnsi="Maiandra GD"/>
          <w:sz w:val="28"/>
          <w:szCs w:val="28"/>
        </w:rPr>
        <w:t>setting</w:t>
      </w:r>
      <w:r w:rsidRPr="00F941AE">
        <w:rPr>
          <w:rFonts w:ascii="Maiandra GD" w:hAnsi="Maiandra GD"/>
          <w:sz w:val="28"/>
          <w:szCs w:val="28"/>
        </w:rPr>
        <w:t xml:space="preserve"> will:</w:t>
      </w:r>
    </w:p>
    <w:p w:rsidR="00375157" w:rsidRPr="00F941AE" w:rsidRDefault="00375157" w:rsidP="00375157">
      <w:pPr>
        <w:pStyle w:val="NoSpacing"/>
        <w:jc w:val="both"/>
        <w:rPr>
          <w:rFonts w:ascii="Maiandra GD" w:hAnsi="Maiandra GD"/>
          <w:sz w:val="28"/>
          <w:szCs w:val="28"/>
        </w:rPr>
      </w:pPr>
      <w:r w:rsidRPr="00F941AE">
        <w:rPr>
          <w:rFonts w:ascii="Maiandra GD" w:hAnsi="Maiandra GD" w:cs="Symbol"/>
          <w:sz w:val="28"/>
          <w:szCs w:val="28"/>
        </w:rPr>
        <w:t xml:space="preserve">• </w:t>
      </w:r>
      <w:proofErr w:type="gramStart"/>
      <w:r w:rsidRPr="00F941AE">
        <w:rPr>
          <w:rFonts w:ascii="Maiandra GD" w:hAnsi="Maiandra GD"/>
          <w:sz w:val="28"/>
          <w:szCs w:val="28"/>
        </w:rPr>
        <w:t>store</w:t>
      </w:r>
      <w:proofErr w:type="gramEnd"/>
      <w:r w:rsidRPr="00F941AE">
        <w:rPr>
          <w:rFonts w:ascii="Maiandra GD" w:hAnsi="Maiandra GD"/>
          <w:sz w:val="28"/>
          <w:szCs w:val="28"/>
        </w:rPr>
        <w:t xml:space="preserve"> disclosure information and other confidential documents issued by the</w:t>
      </w:r>
      <w:r>
        <w:rPr>
          <w:rFonts w:ascii="Maiandra GD" w:hAnsi="Maiandra GD"/>
          <w:sz w:val="28"/>
          <w:szCs w:val="28"/>
        </w:rPr>
        <w:t xml:space="preserve"> DBS in the locked office</w:t>
      </w:r>
      <w:r w:rsidRPr="00F941AE">
        <w:rPr>
          <w:rFonts w:ascii="Maiandra GD" w:hAnsi="Maiandra GD"/>
          <w:sz w:val="28"/>
          <w:szCs w:val="28"/>
        </w:rPr>
        <w:t>, access to which will be restricted to specific members</w:t>
      </w:r>
      <w:r>
        <w:rPr>
          <w:rFonts w:ascii="Maiandra GD" w:hAnsi="Maiandra GD"/>
          <w:sz w:val="28"/>
          <w:szCs w:val="28"/>
        </w:rPr>
        <w:t xml:space="preserve"> </w:t>
      </w:r>
      <w:r w:rsidRPr="00F941AE">
        <w:rPr>
          <w:rFonts w:ascii="Maiandra GD" w:hAnsi="Maiandra GD"/>
          <w:sz w:val="28"/>
          <w:szCs w:val="28"/>
        </w:rPr>
        <w:t>of staff</w:t>
      </w:r>
      <w:r>
        <w:rPr>
          <w:rFonts w:ascii="Maiandra GD" w:hAnsi="Maiandra GD"/>
          <w:sz w:val="28"/>
          <w:szCs w:val="28"/>
        </w:rPr>
        <w:t>.</w:t>
      </w:r>
    </w:p>
    <w:p w:rsidR="00375157" w:rsidRPr="00F941AE" w:rsidRDefault="00375157" w:rsidP="00375157">
      <w:pPr>
        <w:pStyle w:val="NoSpacing"/>
        <w:jc w:val="both"/>
        <w:rPr>
          <w:rFonts w:ascii="Maiandra GD" w:hAnsi="Maiandra GD"/>
          <w:sz w:val="28"/>
          <w:szCs w:val="28"/>
        </w:rPr>
      </w:pPr>
      <w:r w:rsidRPr="00F941AE">
        <w:rPr>
          <w:rFonts w:ascii="Maiandra GD" w:hAnsi="Maiandra GD" w:cs="Symbol"/>
          <w:sz w:val="28"/>
          <w:szCs w:val="28"/>
        </w:rPr>
        <w:lastRenderedPageBreak/>
        <w:t xml:space="preserve">• </w:t>
      </w:r>
      <w:proofErr w:type="gramStart"/>
      <w:r w:rsidRPr="00F941AE">
        <w:rPr>
          <w:rFonts w:ascii="Maiandra GD" w:hAnsi="Maiandra GD"/>
          <w:sz w:val="28"/>
          <w:szCs w:val="28"/>
        </w:rPr>
        <w:t>not</w:t>
      </w:r>
      <w:proofErr w:type="gramEnd"/>
      <w:r w:rsidRPr="00F941AE">
        <w:rPr>
          <w:rFonts w:ascii="Maiandra GD" w:hAnsi="Maiandra GD"/>
          <w:sz w:val="28"/>
          <w:szCs w:val="28"/>
        </w:rPr>
        <w:t xml:space="preserve"> retain disclosure information or any associated correspondence for longer</w:t>
      </w:r>
      <w:r>
        <w:rPr>
          <w:rFonts w:ascii="Maiandra GD" w:hAnsi="Maiandra GD"/>
          <w:sz w:val="28"/>
          <w:szCs w:val="28"/>
        </w:rPr>
        <w:t xml:space="preserve"> </w:t>
      </w:r>
      <w:r w:rsidRPr="00F941AE">
        <w:rPr>
          <w:rFonts w:ascii="Maiandra GD" w:hAnsi="Maiandra GD"/>
          <w:sz w:val="28"/>
          <w:szCs w:val="28"/>
        </w:rPr>
        <w:t xml:space="preserve">than is necessary. </w:t>
      </w:r>
      <w:r>
        <w:rPr>
          <w:rFonts w:ascii="Maiandra GD" w:hAnsi="Maiandra GD"/>
          <w:sz w:val="28"/>
          <w:szCs w:val="28"/>
        </w:rPr>
        <w:t xml:space="preserve">  A</w:t>
      </w:r>
      <w:r w:rsidRPr="00F941AE">
        <w:rPr>
          <w:rFonts w:ascii="Maiandra GD" w:hAnsi="Maiandra GD"/>
          <w:sz w:val="28"/>
          <w:szCs w:val="28"/>
        </w:rPr>
        <w:t xml:space="preserve"> disclosure, the name of the subject, the type of disclosure, the position in</w:t>
      </w:r>
      <w:r>
        <w:rPr>
          <w:rFonts w:ascii="Maiandra GD" w:hAnsi="Maiandra GD"/>
          <w:sz w:val="28"/>
          <w:szCs w:val="28"/>
        </w:rPr>
        <w:t xml:space="preserve"> </w:t>
      </w:r>
      <w:r w:rsidRPr="00F941AE">
        <w:rPr>
          <w:rFonts w:ascii="Maiandra GD" w:hAnsi="Maiandra GD"/>
          <w:sz w:val="28"/>
          <w:szCs w:val="28"/>
        </w:rPr>
        <w:t xml:space="preserve">question, the unique number issued by the </w:t>
      </w:r>
      <w:r>
        <w:rPr>
          <w:rFonts w:ascii="Maiandra GD" w:hAnsi="Maiandra GD"/>
          <w:sz w:val="28"/>
          <w:szCs w:val="28"/>
        </w:rPr>
        <w:t>DBS</w:t>
      </w:r>
      <w:r w:rsidRPr="00F941AE">
        <w:rPr>
          <w:rFonts w:ascii="Maiandra GD" w:hAnsi="Maiandra GD"/>
          <w:sz w:val="28"/>
          <w:szCs w:val="28"/>
        </w:rPr>
        <w:t xml:space="preserve"> and the recruitment decision</w:t>
      </w:r>
      <w:r>
        <w:rPr>
          <w:rFonts w:ascii="Maiandra GD" w:hAnsi="Maiandra GD"/>
          <w:sz w:val="28"/>
          <w:szCs w:val="28"/>
        </w:rPr>
        <w:t xml:space="preserve"> </w:t>
      </w:r>
      <w:r w:rsidRPr="00F941AE">
        <w:rPr>
          <w:rFonts w:ascii="Maiandra GD" w:hAnsi="Maiandra GD"/>
          <w:sz w:val="28"/>
          <w:szCs w:val="28"/>
        </w:rPr>
        <w:t>taken</w:t>
      </w:r>
      <w:r>
        <w:rPr>
          <w:rFonts w:ascii="Maiandra GD" w:hAnsi="Maiandra GD"/>
          <w:sz w:val="28"/>
          <w:szCs w:val="28"/>
        </w:rPr>
        <w:t>.</w:t>
      </w:r>
    </w:p>
    <w:p w:rsidR="00375157" w:rsidRPr="00F941AE" w:rsidRDefault="00375157" w:rsidP="00375157">
      <w:pPr>
        <w:pStyle w:val="NoSpacing"/>
        <w:jc w:val="both"/>
        <w:rPr>
          <w:rFonts w:ascii="Maiandra GD" w:hAnsi="Maiandra GD"/>
          <w:sz w:val="28"/>
          <w:szCs w:val="28"/>
        </w:rPr>
      </w:pPr>
      <w:r w:rsidRPr="00F941AE">
        <w:rPr>
          <w:rFonts w:ascii="Maiandra GD" w:hAnsi="Maiandra GD" w:cs="Symbol"/>
          <w:sz w:val="28"/>
          <w:szCs w:val="28"/>
        </w:rPr>
        <w:t xml:space="preserve">• </w:t>
      </w:r>
      <w:r w:rsidRPr="00F941AE">
        <w:rPr>
          <w:rFonts w:ascii="Maiandra GD" w:hAnsi="Maiandra GD"/>
          <w:sz w:val="28"/>
          <w:szCs w:val="28"/>
        </w:rPr>
        <w:t>Ensure that any disclosure information is destroyed by suitably secure means</w:t>
      </w:r>
      <w:r>
        <w:rPr>
          <w:rFonts w:ascii="Maiandra GD" w:hAnsi="Maiandra GD"/>
          <w:sz w:val="28"/>
          <w:szCs w:val="28"/>
        </w:rPr>
        <w:t xml:space="preserve"> </w:t>
      </w:r>
      <w:r w:rsidRPr="00F941AE">
        <w:rPr>
          <w:rFonts w:ascii="Maiandra GD" w:hAnsi="Maiandra GD"/>
          <w:sz w:val="28"/>
          <w:szCs w:val="28"/>
        </w:rPr>
        <w:t>such as shredding</w:t>
      </w:r>
    </w:p>
    <w:p w:rsidR="00375157" w:rsidRDefault="00375157" w:rsidP="00375157">
      <w:pPr>
        <w:pStyle w:val="NoSpacing"/>
        <w:jc w:val="both"/>
        <w:rPr>
          <w:rFonts w:ascii="Maiandra GD" w:hAnsi="Maiandra GD"/>
          <w:sz w:val="28"/>
          <w:szCs w:val="28"/>
        </w:rPr>
      </w:pPr>
      <w:r w:rsidRPr="00F941AE">
        <w:rPr>
          <w:rFonts w:ascii="Maiandra GD" w:hAnsi="Maiandra GD" w:cs="Symbol"/>
          <w:sz w:val="28"/>
          <w:szCs w:val="28"/>
        </w:rPr>
        <w:t xml:space="preserve">• </w:t>
      </w:r>
      <w:r w:rsidRPr="00F941AE">
        <w:rPr>
          <w:rFonts w:ascii="Maiandra GD" w:hAnsi="Maiandra GD"/>
          <w:sz w:val="28"/>
          <w:szCs w:val="28"/>
        </w:rPr>
        <w:t>Prohibit the photocopying or scanning of any disclosure information</w:t>
      </w:r>
      <w:r>
        <w:rPr>
          <w:rFonts w:ascii="Maiandra GD" w:hAnsi="Maiandra GD"/>
          <w:sz w:val="28"/>
          <w:szCs w:val="28"/>
        </w:rPr>
        <w:t>.</w:t>
      </w:r>
    </w:p>
    <w:p w:rsidR="00375157" w:rsidRPr="00F941AE" w:rsidRDefault="00375157" w:rsidP="00375157">
      <w:pPr>
        <w:pStyle w:val="NoSpacing"/>
        <w:jc w:val="both"/>
        <w:rPr>
          <w:rFonts w:ascii="Maiandra GD" w:hAnsi="Maiandra GD"/>
          <w:sz w:val="28"/>
          <w:szCs w:val="28"/>
        </w:rPr>
      </w:pPr>
    </w:p>
    <w:p w:rsidR="00375157" w:rsidRPr="00375157" w:rsidRDefault="00375157" w:rsidP="00375157">
      <w:pPr>
        <w:pStyle w:val="NoSpacing"/>
        <w:jc w:val="both"/>
        <w:rPr>
          <w:rFonts w:ascii="Maiandra GD" w:hAnsi="Maiandra GD" w:cs="Times-Italic"/>
          <w:i/>
          <w:iCs/>
          <w:sz w:val="28"/>
          <w:szCs w:val="28"/>
        </w:rPr>
      </w:pPr>
      <w:r w:rsidRPr="00375157">
        <w:rPr>
          <w:rFonts w:ascii="Maiandra GD" w:hAnsi="Maiandra GD" w:cs="Times-Italic"/>
          <w:i/>
          <w:iCs/>
          <w:sz w:val="28"/>
          <w:szCs w:val="28"/>
        </w:rPr>
        <w:t>Retention of records</w:t>
      </w:r>
    </w:p>
    <w:p w:rsidR="00375157" w:rsidRPr="00F941AE" w:rsidRDefault="00375157" w:rsidP="00375157">
      <w:pPr>
        <w:pStyle w:val="NoSpacing"/>
        <w:jc w:val="both"/>
        <w:rPr>
          <w:rFonts w:ascii="Maiandra GD" w:hAnsi="Maiandra GD"/>
          <w:sz w:val="28"/>
          <w:szCs w:val="28"/>
        </w:rPr>
      </w:pPr>
      <w:r w:rsidRPr="00F941AE">
        <w:rPr>
          <w:rFonts w:ascii="Maiandra GD" w:hAnsi="Maiandra GD"/>
          <w:sz w:val="28"/>
          <w:szCs w:val="28"/>
        </w:rPr>
        <w:t xml:space="preserve">If the applicant is appointed, the </w:t>
      </w:r>
      <w:r>
        <w:rPr>
          <w:rFonts w:ascii="Maiandra GD" w:hAnsi="Maiandra GD"/>
          <w:sz w:val="28"/>
          <w:szCs w:val="28"/>
        </w:rPr>
        <w:t>setting</w:t>
      </w:r>
      <w:r w:rsidRPr="00F941AE">
        <w:rPr>
          <w:rFonts w:ascii="Maiandra GD" w:hAnsi="Maiandra GD"/>
          <w:sz w:val="28"/>
          <w:szCs w:val="28"/>
        </w:rPr>
        <w:t xml:space="preserve"> will retain any relevant information provided</w:t>
      </w:r>
      <w:r>
        <w:rPr>
          <w:rFonts w:ascii="Maiandra GD" w:hAnsi="Maiandra GD"/>
          <w:sz w:val="28"/>
          <w:szCs w:val="28"/>
        </w:rPr>
        <w:t xml:space="preserve"> </w:t>
      </w:r>
      <w:r w:rsidRPr="00F941AE">
        <w:rPr>
          <w:rFonts w:ascii="Maiandra GD" w:hAnsi="Maiandra GD"/>
          <w:sz w:val="28"/>
          <w:szCs w:val="28"/>
        </w:rPr>
        <w:t>on their application form (together with any attachments) on their personnel file. If the</w:t>
      </w:r>
      <w:r>
        <w:rPr>
          <w:rFonts w:ascii="Maiandra GD" w:hAnsi="Maiandra GD"/>
          <w:sz w:val="28"/>
          <w:szCs w:val="28"/>
        </w:rPr>
        <w:t xml:space="preserve"> </w:t>
      </w:r>
      <w:r w:rsidRPr="00F941AE">
        <w:rPr>
          <w:rFonts w:ascii="Maiandra GD" w:hAnsi="Maiandra GD"/>
          <w:sz w:val="28"/>
          <w:szCs w:val="28"/>
        </w:rPr>
        <w:t>applicant is unsuccessful, all documentation relating to the application will normally</w:t>
      </w:r>
      <w:r>
        <w:rPr>
          <w:rFonts w:ascii="Maiandra GD" w:hAnsi="Maiandra GD"/>
          <w:sz w:val="28"/>
          <w:szCs w:val="28"/>
        </w:rPr>
        <w:t xml:space="preserve"> </w:t>
      </w:r>
      <w:r w:rsidRPr="00F941AE">
        <w:rPr>
          <w:rFonts w:ascii="Maiandra GD" w:hAnsi="Maiandra GD"/>
          <w:sz w:val="28"/>
          <w:szCs w:val="28"/>
        </w:rPr>
        <w:t>be confidentially destroyed after six months unless the applicant specially requests the</w:t>
      </w:r>
      <w:r>
        <w:rPr>
          <w:rFonts w:ascii="Maiandra GD" w:hAnsi="Maiandra GD"/>
          <w:sz w:val="28"/>
          <w:szCs w:val="28"/>
        </w:rPr>
        <w:t xml:space="preserve"> setting</w:t>
      </w:r>
      <w:r w:rsidRPr="00F941AE">
        <w:rPr>
          <w:rFonts w:ascii="Maiandra GD" w:hAnsi="Maiandra GD"/>
          <w:sz w:val="28"/>
          <w:szCs w:val="28"/>
        </w:rPr>
        <w:t xml:space="preserve"> to keep their details on file.</w:t>
      </w:r>
    </w:p>
    <w:p w:rsidR="00375157" w:rsidRDefault="00375157" w:rsidP="00375157">
      <w:pPr>
        <w:pStyle w:val="NoSpacing"/>
        <w:jc w:val="both"/>
        <w:rPr>
          <w:rFonts w:ascii="Maiandra GD" w:hAnsi="Maiandra GD" w:cs="Times-Italic"/>
          <w:iCs/>
          <w:color w:val="E36C0A" w:themeColor="accent6" w:themeShade="BF"/>
          <w:sz w:val="28"/>
          <w:szCs w:val="28"/>
        </w:rPr>
      </w:pPr>
    </w:p>
    <w:p w:rsidR="00F941AE" w:rsidRDefault="00F941AE" w:rsidP="00F941AE">
      <w:pPr>
        <w:pStyle w:val="NoSpacing"/>
        <w:jc w:val="both"/>
        <w:rPr>
          <w:rFonts w:ascii="Maiandra GD" w:hAnsi="Maiandra GD"/>
          <w:sz w:val="28"/>
          <w:szCs w:val="28"/>
        </w:rPr>
      </w:pPr>
    </w:p>
    <w:p w:rsidR="00F941AE" w:rsidRDefault="00F941AE" w:rsidP="00F941AE">
      <w:pPr>
        <w:pStyle w:val="NoSpacing"/>
        <w:jc w:val="both"/>
        <w:rPr>
          <w:rFonts w:ascii="Maiandra GD" w:hAnsi="Maiandra GD"/>
          <w:sz w:val="28"/>
          <w:szCs w:val="28"/>
        </w:rPr>
      </w:pPr>
    </w:p>
    <w:p w:rsidR="00F941AE" w:rsidRDefault="00F941AE" w:rsidP="00F941AE">
      <w:pPr>
        <w:pStyle w:val="NoSpacing"/>
        <w:jc w:val="both"/>
        <w:rPr>
          <w:rFonts w:ascii="Maiandra GD" w:hAnsi="Maiandra GD"/>
          <w:sz w:val="28"/>
          <w:szCs w:val="28"/>
        </w:rPr>
      </w:pPr>
    </w:p>
    <w:p w:rsidR="00F941AE" w:rsidRDefault="00F941AE" w:rsidP="00F941AE">
      <w:pPr>
        <w:pStyle w:val="NoSpacing"/>
        <w:jc w:val="both"/>
        <w:rPr>
          <w:rFonts w:ascii="Maiandra GD" w:hAnsi="Maiandra GD"/>
          <w:sz w:val="28"/>
          <w:szCs w:val="28"/>
        </w:rPr>
      </w:pPr>
    </w:p>
    <w:p w:rsidR="00F941AE" w:rsidRDefault="00F941AE" w:rsidP="00F941AE">
      <w:pPr>
        <w:pStyle w:val="NoSpacing"/>
        <w:jc w:val="both"/>
        <w:rPr>
          <w:rFonts w:ascii="Maiandra GD" w:hAnsi="Maiandra GD"/>
          <w:sz w:val="28"/>
          <w:szCs w:val="28"/>
        </w:rPr>
      </w:pPr>
    </w:p>
    <w:p w:rsidR="00F941AE" w:rsidRDefault="00F941AE" w:rsidP="00F941AE">
      <w:pPr>
        <w:pStyle w:val="NoSpacing"/>
        <w:jc w:val="both"/>
        <w:rPr>
          <w:rFonts w:ascii="Maiandra GD" w:hAnsi="Maiandra GD"/>
          <w:sz w:val="28"/>
          <w:szCs w:val="28"/>
        </w:rPr>
      </w:pPr>
    </w:p>
    <w:p w:rsidR="00F941AE" w:rsidRDefault="00F941AE" w:rsidP="00F941AE">
      <w:pPr>
        <w:pStyle w:val="NoSpacing"/>
        <w:jc w:val="both"/>
        <w:rPr>
          <w:rFonts w:ascii="Maiandra GD" w:hAnsi="Maiandra GD"/>
          <w:sz w:val="28"/>
          <w:szCs w:val="28"/>
        </w:rPr>
      </w:pPr>
    </w:p>
    <w:p w:rsidR="00F941AE" w:rsidRDefault="00F941AE" w:rsidP="00F941AE">
      <w:pPr>
        <w:pStyle w:val="NoSpacing"/>
        <w:jc w:val="both"/>
        <w:rPr>
          <w:rFonts w:ascii="Maiandra GD" w:hAnsi="Maiandra GD"/>
          <w:sz w:val="28"/>
          <w:szCs w:val="28"/>
        </w:rPr>
      </w:pPr>
    </w:p>
    <w:p w:rsidR="00F941AE" w:rsidRDefault="00F941AE" w:rsidP="00F941AE">
      <w:pPr>
        <w:pStyle w:val="NoSpacing"/>
        <w:jc w:val="both"/>
        <w:rPr>
          <w:rFonts w:ascii="Maiandra GD" w:hAnsi="Maiandra GD"/>
          <w:sz w:val="28"/>
          <w:szCs w:val="28"/>
        </w:rPr>
      </w:pPr>
    </w:p>
    <w:p w:rsidR="00F941AE" w:rsidRDefault="00F941AE" w:rsidP="00F941AE">
      <w:pPr>
        <w:pStyle w:val="NoSpacing"/>
        <w:jc w:val="both"/>
        <w:rPr>
          <w:rFonts w:ascii="Maiandra GD" w:hAnsi="Maiandra GD"/>
          <w:sz w:val="28"/>
          <w:szCs w:val="28"/>
        </w:rPr>
      </w:pPr>
    </w:p>
    <w:p w:rsidR="00F941AE" w:rsidRDefault="00F941AE" w:rsidP="00F941AE">
      <w:pPr>
        <w:pStyle w:val="NoSpacing"/>
        <w:jc w:val="both"/>
        <w:rPr>
          <w:rFonts w:ascii="Maiandra GD" w:hAnsi="Maiandra GD"/>
          <w:sz w:val="28"/>
          <w:szCs w:val="28"/>
        </w:rPr>
      </w:pPr>
    </w:p>
    <w:p w:rsidR="00F941AE" w:rsidRDefault="00F941AE" w:rsidP="00F941AE">
      <w:pPr>
        <w:pStyle w:val="NoSpacing"/>
        <w:jc w:val="both"/>
        <w:rPr>
          <w:rFonts w:ascii="Maiandra GD" w:hAnsi="Maiandra GD"/>
          <w:sz w:val="28"/>
          <w:szCs w:val="28"/>
        </w:rPr>
      </w:pPr>
    </w:p>
    <w:p w:rsidR="00F941AE" w:rsidRDefault="00F941AE" w:rsidP="00F941AE">
      <w:pPr>
        <w:pStyle w:val="NoSpacing"/>
        <w:jc w:val="both"/>
        <w:rPr>
          <w:rFonts w:ascii="Maiandra GD" w:hAnsi="Maiandra GD"/>
          <w:sz w:val="28"/>
          <w:szCs w:val="28"/>
        </w:rPr>
      </w:pPr>
    </w:p>
    <w:p w:rsidR="00F941AE" w:rsidRDefault="00F941AE" w:rsidP="00F941AE">
      <w:pPr>
        <w:pStyle w:val="NoSpacing"/>
        <w:jc w:val="both"/>
        <w:rPr>
          <w:rFonts w:ascii="Maiandra GD" w:hAnsi="Maiandra GD"/>
          <w:sz w:val="28"/>
          <w:szCs w:val="28"/>
        </w:rPr>
      </w:pPr>
    </w:p>
    <w:p w:rsidR="00375157" w:rsidRDefault="00375157" w:rsidP="00F941AE">
      <w:pPr>
        <w:pStyle w:val="NoSpacing"/>
        <w:jc w:val="both"/>
        <w:rPr>
          <w:rFonts w:ascii="Maiandra GD" w:hAnsi="Maiandra GD"/>
          <w:color w:val="00B050"/>
          <w:sz w:val="28"/>
          <w:szCs w:val="28"/>
        </w:rPr>
      </w:pPr>
    </w:p>
    <w:p w:rsidR="00375157" w:rsidRDefault="00375157" w:rsidP="00F941AE">
      <w:pPr>
        <w:pStyle w:val="NoSpacing"/>
        <w:jc w:val="both"/>
        <w:rPr>
          <w:rFonts w:ascii="Maiandra GD" w:hAnsi="Maiandra GD"/>
          <w:color w:val="00B050"/>
          <w:sz w:val="28"/>
          <w:szCs w:val="28"/>
        </w:rPr>
      </w:pPr>
    </w:p>
    <w:p w:rsidR="00375157" w:rsidRDefault="00375157" w:rsidP="00F941AE">
      <w:pPr>
        <w:pStyle w:val="NoSpacing"/>
        <w:jc w:val="both"/>
        <w:rPr>
          <w:rFonts w:ascii="Maiandra GD" w:hAnsi="Maiandra GD"/>
          <w:color w:val="00B050"/>
          <w:sz w:val="28"/>
          <w:szCs w:val="28"/>
        </w:rPr>
      </w:pPr>
    </w:p>
    <w:p w:rsidR="00375157" w:rsidRDefault="00375157" w:rsidP="00F941AE">
      <w:pPr>
        <w:pStyle w:val="NoSpacing"/>
        <w:jc w:val="both"/>
        <w:rPr>
          <w:rFonts w:ascii="Maiandra GD" w:hAnsi="Maiandra GD"/>
          <w:color w:val="00B050"/>
          <w:sz w:val="28"/>
          <w:szCs w:val="28"/>
        </w:rPr>
      </w:pPr>
    </w:p>
    <w:p w:rsidR="00375157" w:rsidRDefault="00375157" w:rsidP="00F941AE">
      <w:pPr>
        <w:pStyle w:val="NoSpacing"/>
        <w:jc w:val="both"/>
        <w:rPr>
          <w:rFonts w:ascii="Maiandra GD" w:hAnsi="Maiandra GD"/>
          <w:color w:val="00B050"/>
          <w:sz w:val="28"/>
          <w:szCs w:val="28"/>
        </w:rPr>
      </w:pPr>
    </w:p>
    <w:p w:rsidR="00375157" w:rsidRDefault="00375157" w:rsidP="00F941AE">
      <w:pPr>
        <w:pStyle w:val="NoSpacing"/>
        <w:jc w:val="both"/>
        <w:rPr>
          <w:rFonts w:ascii="Maiandra GD" w:hAnsi="Maiandra GD"/>
          <w:color w:val="00B050"/>
          <w:sz w:val="28"/>
          <w:szCs w:val="28"/>
        </w:rPr>
      </w:pPr>
    </w:p>
    <w:p w:rsidR="00375157" w:rsidRDefault="00375157" w:rsidP="00F941AE">
      <w:pPr>
        <w:pStyle w:val="NoSpacing"/>
        <w:jc w:val="both"/>
        <w:rPr>
          <w:rFonts w:ascii="Maiandra GD" w:hAnsi="Maiandra GD"/>
          <w:color w:val="00B050"/>
          <w:sz w:val="28"/>
          <w:szCs w:val="28"/>
        </w:rPr>
      </w:pPr>
    </w:p>
    <w:p w:rsidR="00375157" w:rsidRDefault="00375157" w:rsidP="00F941AE">
      <w:pPr>
        <w:pStyle w:val="NoSpacing"/>
        <w:jc w:val="both"/>
        <w:rPr>
          <w:rFonts w:ascii="Maiandra GD" w:hAnsi="Maiandra GD"/>
          <w:color w:val="00B050"/>
          <w:sz w:val="28"/>
          <w:szCs w:val="28"/>
        </w:rPr>
      </w:pPr>
    </w:p>
    <w:p w:rsidR="00375157" w:rsidRDefault="00375157" w:rsidP="00F941AE">
      <w:pPr>
        <w:pStyle w:val="NoSpacing"/>
        <w:jc w:val="both"/>
        <w:rPr>
          <w:rFonts w:ascii="Maiandra GD" w:hAnsi="Maiandra GD"/>
          <w:color w:val="00B050"/>
          <w:sz w:val="28"/>
          <w:szCs w:val="28"/>
        </w:rPr>
      </w:pPr>
    </w:p>
    <w:p w:rsidR="00375157" w:rsidRDefault="00375157" w:rsidP="00F941AE">
      <w:pPr>
        <w:pStyle w:val="NoSpacing"/>
        <w:jc w:val="both"/>
        <w:rPr>
          <w:rFonts w:ascii="Maiandra GD" w:hAnsi="Maiandra GD"/>
          <w:color w:val="00B050"/>
          <w:sz w:val="28"/>
          <w:szCs w:val="28"/>
        </w:rPr>
      </w:pPr>
    </w:p>
    <w:p w:rsidR="00375157" w:rsidRDefault="00375157" w:rsidP="00F941AE">
      <w:pPr>
        <w:pStyle w:val="NoSpacing"/>
        <w:jc w:val="both"/>
        <w:rPr>
          <w:rFonts w:ascii="Maiandra GD" w:hAnsi="Maiandra GD"/>
          <w:color w:val="00B050"/>
          <w:sz w:val="28"/>
          <w:szCs w:val="28"/>
        </w:rPr>
      </w:pPr>
    </w:p>
    <w:p w:rsidR="00375157" w:rsidRDefault="00375157" w:rsidP="00F941AE">
      <w:pPr>
        <w:pStyle w:val="NoSpacing"/>
        <w:jc w:val="both"/>
        <w:rPr>
          <w:rFonts w:ascii="Maiandra GD" w:hAnsi="Maiandra GD"/>
          <w:color w:val="00B050"/>
          <w:sz w:val="28"/>
          <w:szCs w:val="28"/>
        </w:rPr>
      </w:pPr>
    </w:p>
    <w:p w:rsidR="00375157" w:rsidRDefault="00375157" w:rsidP="00F941AE">
      <w:pPr>
        <w:pStyle w:val="NoSpacing"/>
        <w:jc w:val="both"/>
        <w:rPr>
          <w:rFonts w:ascii="Maiandra GD" w:hAnsi="Maiandra GD"/>
          <w:color w:val="00B050"/>
          <w:sz w:val="28"/>
          <w:szCs w:val="28"/>
        </w:rPr>
      </w:pPr>
    </w:p>
    <w:p w:rsidR="00375157" w:rsidRDefault="00375157" w:rsidP="00F941AE">
      <w:pPr>
        <w:pStyle w:val="NoSpacing"/>
        <w:jc w:val="both"/>
        <w:rPr>
          <w:rFonts w:ascii="Maiandra GD" w:hAnsi="Maiandra GD"/>
          <w:color w:val="00B050"/>
          <w:sz w:val="28"/>
          <w:szCs w:val="28"/>
        </w:rPr>
      </w:pPr>
    </w:p>
    <w:p w:rsidR="00375157" w:rsidRDefault="00375157" w:rsidP="00F941AE">
      <w:pPr>
        <w:pStyle w:val="NoSpacing"/>
        <w:jc w:val="both"/>
        <w:rPr>
          <w:rFonts w:ascii="Maiandra GD" w:hAnsi="Maiandra GD"/>
          <w:color w:val="00B050"/>
          <w:sz w:val="28"/>
          <w:szCs w:val="28"/>
        </w:rPr>
      </w:pPr>
    </w:p>
    <w:p w:rsidR="00F941AE" w:rsidRPr="00375157" w:rsidRDefault="00F941AE" w:rsidP="00F941AE">
      <w:pPr>
        <w:pStyle w:val="NoSpacing"/>
        <w:jc w:val="both"/>
        <w:rPr>
          <w:rFonts w:ascii="Maiandra GD" w:hAnsi="Maiandra GD"/>
          <w:color w:val="7030A0"/>
          <w:sz w:val="28"/>
          <w:szCs w:val="28"/>
        </w:rPr>
      </w:pPr>
      <w:r w:rsidRPr="00375157">
        <w:rPr>
          <w:rFonts w:ascii="Maiandra GD" w:hAnsi="Maiandra GD"/>
          <w:color w:val="7030A0"/>
          <w:sz w:val="28"/>
          <w:szCs w:val="28"/>
        </w:rPr>
        <w:t xml:space="preserve">Updated </w:t>
      </w:r>
      <w:r w:rsidR="00BC19F5">
        <w:rPr>
          <w:rFonts w:ascii="Maiandra GD" w:hAnsi="Maiandra GD"/>
          <w:color w:val="7030A0"/>
          <w:sz w:val="28"/>
          <w:szCs w:val="28"/>
        </w:rPr>
        <w:t>20/12</w:t>
      </w:r>
      <w:r w:rsidR="00387D59">
        <w:rPr>
          <w:rFonts w:ascii="Maiandra GD" w:hAnsi="Maiandra GD"/>
          <w:color w:val="7030A0"/>
          <w:sz w:val="28"/>
          <w:szCs w:val="28"/>
        </w:rPr>
        <w:t>/2016</w:t>
      </w:r>
    </w:p>
    <w:sectPr w:rsidR="00F941AE" w:rsidRPr="00375157" w:rsidSect="00F94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AE"/>
    <w:rsid w:val="00375157"/>
    <w:rsid w:val="00387D59"/>
    <w:rsid w:val="00BC19F5"/>
    <w:rsid w:val="00DA60A1"/>
    <w:rsid w:val="00F94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1AE"/>
    <w:pPr>
      <w:spacing w:after="0" w:line="240" w:lineRule="auto"/>
    </w:pPr>
  </w:style>
  <w:style w:type="character" w:styleId="Strong">
    <w:name w:val="Strong"/>
    <w:basedOn w:val="DefaultParagraphFont"/>
    <w:uiPriority w:val="22"/>
    <w:qFormat/>
    <w:rsid w:val="00F941AE"/>
    <w:rPr>
      <w:b/>
      <w:bCs/>
      <w:sz w:val="20"/>
      <w:szCs w:val="20"/>
    </w:rPr>
  </w:style>
  <w:style w:type="paragraph" w:styleId="BalloonText">
    <w:name w:val="Balloon Text"/>
    <w:basedOn w:val="Normal"/>
    <w:link w:val="BalloonTextChar"/>
    <w:uiPriority w:val="99"/>
    <w:semiHidden/>
    <w:unhideWhenUsed/>
    <w:rsid w:val="00BC1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1AE"/>
    <w:pPr>
      <w:spacing w:after="0" w:line="240" w:lineRule="auto"/>
    </w:pPr>
  </w:style>
  <w:style w:type="character" w:styleId="Strong">
    <w:name w:val="Strong"/>
    <w:basedOn w:val="DefaultParagraphFont"/>
    <w:uiPriority w:val="22"/>
    <w:qFormat/>
    <w:rsid w:val="00F941AE"/>
    <w:rPr>
      <w:b/>
      <w:bCs/>
      <w:sz w:val="20"/>
      <w:szCs w:val="20"/>
    </w:rPr>
  </w:style>
  <w:style w:type="paragraph" w:styleId="BalloonText">
    <w:name w:val="Balloon Text"/>
    <w:basedOn w:val="Normal"/>
    <w:link w:val="BalloonTextChar"/>
    <w:uiPriority w:val="99"/>
    <w:semiHidden/>
    <w:unhideWhenUsed/>
    <w:rsid w:val="00BC1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05513">
      <w:bodyDiv w:val="1"/>
      <w:marLeft w:val="0"/>
      <w:marRight w:val="0"/>
      <w:marTop w:val="0"/>
      <w:marBottom w:val="0"/>
      <w:divBdr>
        <w:top w:val="none" w:sz="0" w:space="0" w:color="auto"/>
        <w:left w:val="none" w:sz="0" w:space="0" w:color="auto"/>
        <w:bottom w:val="none" w:sz="0" w:space="0" w:color="auto"/>
        <w:right w:val="none" w:sz="0" w:space="0" w:color="auto"/>
      </w:divBdr>
      <w:divsChild>
        <w:div w:id="568347439">
          <w:marLeft w:val="0"/>
          <w:marRight w:val="0"/>
          <w:marTop w:val="0"/>
          <w:marBottom w:val="0"/>
          <w:divBdr>
            <w:top w:val="none" w:sz="0" w:space="0" w:color="auto"/>
            <w:left w:val="none" w:sz="0" w:space="0" w:color="auto"/>
            <w:bottom w:val="none" w:sz="0" w:space="0" w:color="auto"/>
            <w:right w:val="none" w:sz="0" w:space="0" w:color="auto"/>
          </w:divBdr>
          <w:divsChild>
            <w:div w:id="1217005449">
              <w:marLeft w:val="0"/>
              <w:marRight w:val="0"/>
              <w:marTop w:val="0"/>
              <w:marBottom w:val="0"/>
              <w:divBdr>
                <w:top w:val="none" w:sz="0" w:space="0" w:color="auto"/>
                <w:left w:val="none" w:sz="0" w:space="0" w:color="auto"/>
                <w:bottom w:val="none" w:sz="0" w:space="0" w:color="auto"/>
                <w:right w:val="none" w:sz="0" w:space="0" w:color="auto"/>
              </w:divBdr>
              <w:divsChild>
                <w:div w:id="941229402">
                  <w:marLeft w:val="0"/>
                  <w:marRight w:val="0"/>
                  <w:marTop w:val="0"/>
                  <w:marBottom w:val="0"/>
                  <w:divBdr>
                    <w:top w:val="none" w:sz="0" w:space="0" w:color="auto"/>
                    <w:left w:val="none" w:sz="0" w:space="0" w:color="auto"/>
                    <w:bottom w:val="none" w:sz="0" w:space="0" w:color="auto"/>
                    <w:right w:val="none" w:sz="0" w:space="0" w:color="auto"/>
                  </w:divBdr>
                  <w:divsChild>
                    <w:div w:id="1383870288">
                      <w:marLeft w:val="0"/>
                      <w:marRight w:val="0"/>
                      <w:marTop w:val="0"/>
                      <w:marBottom w:val="105"/>
                      <w:divBdr>
                        <w:top w:val="none" w:sz="0" w:space="0" w:color="auto"/>
                        <w:left w:val="none" w:sz="0" w:space="0" w:color="auto"/>
                        <w:bottom w:val="none" w:sz="0" w:space="0" w:color="auto"/>
                        <w:right w:val="none" w:sz="0" w:space="0" w:color="auto"/>
                      </w:divBdr>
                      <w:divsChild>
                        <w:div w:id="638263477">
                          <w:marLeft w:val="0"/>
                          <w:marRight w:val="0"/>
                          <w:marTop w:val="45"/>
                          <w:marBottom w:val="0"/>
                          <w:divBdr>
                            <w:top w:val="none" w:sz="0" w:space="0" w:color="auto"/>
                            <w:left w:val="none" w:sz="0" w:space="0" w:color="auto"/>
                            <w:bottom w:val="none" w:sz="0" w:space="0" w:color="auto"/>
                            <w:right w:val="none" w:sz="0" w:space="0" w:color="auto"/>
                          </w:divBdr>
                          <w:divsChild>
                            <w:div w:id="1911889239">
                              <w:marLeft w:val="0"/>
                              <w:marRight w:val="0"/>
                              <w:marTop w:val="0"/>
                              <w:marBottom w:val="0"/>
                              <w:divBdr>
                                <w:top w:val="none" w:sz="0" w:space="0" w:color="auto"/>
                                <w:left w:val="none" w:sz="0" w:space="0" w:color="auto"/>
                                <w:bottom w:val="none" w:sz="0" w:space="0" w:color="auto"/>
                                <w:right w:val="none" w:sz="0" w:space="0" w:color="auto"/>
                              </w:divBdr>
                              <w:divsChild>
                                <w:div w:id="448162202">
                                  <w:marLeft w:val="0"/>
                                  <w:marRight w:val="0"/>
                                  <w:marTop w:val="0"/>
                                  <w:marBottom w:val="0"/>
                                  <w:divBdr>
                                    <w:top w:val="none" w:sz="0" w:space="0" w:color="auto"/>
                                    <w:left w:val="none" w:sz="0" w:space="0" w:color="auto"/>
                                    <w:bottom w:val="none" w:sz="0" w:space="0" w:color="auto"/>
                                    <w:right w:val="none" w:sz="0" w:space="0" w:color="auto"/>
                                  </w:divBdr>
                                  <w:divsChild>
                                    <w:div w:id="532618933">
                                      <w:marLeft w:val="0"/>
                                      <w:marRight w:val="0"/>
                                      <w:marTop w:val="0"/>
                                      <w:marBottom w:val="0"/>
                                      <w:divBdr>
                                        <w:top w:val="none" w:sz="0" w:space="0" w:color="auto"/>
                                        <w:left w:val="none" w:sz="0" w:space="0" w:color="auto"/>
                                        <w:bottom w:val="none" w:sz="0" w:space="0" w:color="auto"/>
                                        <w:right w:val="none" w:sz="0" w:space="0" w:color="auto"/>
                                      </w:divBdr>
                                      <w:divsChild>
                                        <w:div w:id="1131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Chapel Break OSC CIC</dc:creator>
  <cp:lastModifiedBy>Chapel Break OSC CIC</cp:lastModifiedBy>
  <cp:revision>4</cp:revision>
  <cp:lastPrinted>2016-12-20T10:31:00Z</cp:lastPrinted>
  <dcterms:created xsi:type="dcterms:W3CDTF">2014-12-30T20:23:00Z</dcterms:created>
  <dcterms:modified xsi:type="dcterms:W3CDTF">2016-12-20T10:31:00Z</dcterms:modified>
</cp:coreProperties>
</file>