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B1A" w:rsidRPr="00B82B1A" w:rsidRDefault="00B82B1A" w:rsidP="00B82B1A">
      <w:pPr>
        <w:pStyle w:val="NoSpacing"/>
        <w:jc w:val="center"/>
        <w:rPr>
          <w:rFonts w:ascii="Maiandra GD" w:hAnsi="Maiandra GD"/>
          <w:color w:val="00B050"/>
          <w:sz w:val="28"/>
          <w:szCs w:val="28"/>
        </w:rPr>
      </w:pPr>
      <w:r w:rsidRPr="00B82B1A">
        <w:rPr>
          <w:rFonts w:ascii="Maiandra GD" w:hAnsi="Maiandra GD"/>
          <w:color w:val="00B050"/>
          <w:sz w:val="28"/>
          <w:szCs w:val="28"/>
        </w:rPr>
        <w:t>Physical Contact/Touch</w:t>
      </w:r>
    </w:p>
    <w:p w:rsidR="00B82B1A" w:rsidRDefault="00B82B1A" w:rsidP="00B82B1A">
      <w:pPr>
        <w:pStyle w:val="NoSpacing"/>
        <w:rPr>
          <w:rFonts w:ascii="Maiandra GD" w:hAnsi="Maiandra GD"/>
          <w:sz w:val="28"/>
          <w:szCs w:val="28"/>
        </w:rPr>
      </w:pPr>
    </w:p>
    <w:p w:rsidR="00B82B1A" w:rsidRPr="00B82B1A" w:rsidRDefault="00B82B1A" w:rsidP="00B82B1A">
      <w:pPr>
        <w:pStyle w:val="NoSpacing"/>
        <w:rPr>
          <w:rFonts w:ascii="Maiandra GD" w:hAnsi="Maiandra GD"/>
          <w:b/>
          <w:sz w:val="28"/>
          <w:szCs w:val="28"/>
        </w:rPr>
      </w:pPr>
      <w:r w:rsidRPr="00B82B1A">
        <w:rPr>
          <w:rFonts w:ascii="Maiandra GD" w:hAnsi="Maiandra GD"/>
          <w:b/>
          <w:sz w:val="28"/>
          <w:szCs w:val="28"/>
        </w:rPr>
        <w:t xml:space="preserve">Policy </w:t>
      </w:r>
    </w:p>
    <w:p w:rsidR="00B82B1A" w:rsidRPr="00B82B1A" w:rsidRDefault="00B82B1A" w:rsidP="00B82B1A">
      <w:pPr>
        <w:pStyle w:val="NoSpacing"/>
        <w:rPr>
          <w:rFonts w:ascii="Maiandra GD" w:hAnsi="Maiandra GD"/>
          <w:sz w:val="28"/>
          <w:szCs w:val="28"/>
        </w:rPr>
      </w:pPr>
    </w:p>
    <w:p w:rsidR="00B82B1A" w:rsidRDefault="00B82B1A" w:rsidP="00B82B1A">
      <w:pPr>
        <w:pStyle w:val="NoSpacing"/>
        <w:jc w:val="both"/>
        <w:rPr>
          <w:rFonts w:ascii="Maiandra GD" w:hAnsi="Maiandra GD"/>
          <w:sz w:val="28"/>
          <w:szCs w:val="28"/>
        </w:rPr>
      </w:pPr>
      <w:r w:rsidRPr="00B82B1A">
        <w:rPr>
          <w:rFonts w:ascii="Maiandra GD" w:hAnsi="Maiandra GD"/>
          <w:sz w:val="28"/>
          <w:szCs w:val="28"/>
        </w:rPr>
        <w:t>During</w:t>
      </w:r>
      <w:r>
        <w:rPr>
          <w:rFonts w:ascii="Maiandra GD" w:hAnsi="Maiandra GD"/>
          <w:sz w:val="28"/>
          <w:szCs w:val="28"/>
        </w:rPr>
        <w:t xml:space="preserve"> a child’s </w:t>
      </w:r>
      <w:r w:rsidRPr="00B82B1A">
        <w:rPr>
          <w:rFonts w:ascii="Maiandra GD" w:hAnsi="Maiandra GD"/>
          <w:sz w:val="28"/>
          <w:szCs w:val="28"/>
        </w:rPr>
        <w:t xml:space="preserve">time </w:t>
      </w:r>
      <w:r>
        <w:rPr>
          <w:rFonts w:ascii="Maiandra GD" w:hAnsi="Maiandra GD"/>
          <w:sz w:val="28"/>
          <w:szCs w:val="28"/>
        </w:rPr>
        <w:t>with us</w:t>
      </w:r>
      <w:r w:rsidRPr="00B82B1A">
        <w:rPr>
          <w:rFonts w:ascii="Maiandra GD" w:hAnsi="Maiandra GD"/>
          <w:sz w:val="28"/>
          <w:szCs w:val="28"/>
        </w:rPr>
        <w:t xml:space="preserve">, inevitably there will be occasions when the staff will need to have close physical contact with the children in their care. </w:t>
      </w:r>
      <w:r>
        <w:rPr>
          <w:rFonts w:ascii="Maiandra GD" w:hAnsi="Maiandra GD"/>
          <w:sz w:val="28"/>
          <w:szCs w:val="28"/>
        </w:rPr>
        <w:t xml:space="preserve"> </w:t>
      </w:r>
      <w:r w:rsidRPr="00B82B1A">
        <w:rPr>
          <w:rFonts w:ascii="Maiandra GD" w:hAnsi="Maiandra GD"/>
          <w:sz w:val="28"/>
          <w:szCs w:val="28"/>
        </w:rPr>
        <w:t>Indeed, we feel close physical contact is vital for children in order to help them develop into well-balanced, secure, happy individuals, ready to meet the new challenges of school and beyond. However, we are very aware of the need for clear boundaries for physical contact in order to protect everyone involved.</w:t>
      </w:r>
    </w:p>
    <w:p w:rsidR="00B82B1A" w:rsidRPr="00B82B1A" w:rsidRDefault="00B82B1A" w:rsidP="00B82B1A">
      <w:pPr>
        <w:pStyle w:val="NoSpacing"/>
        <w:jc w:val="both"/>
        <w:rPr>
          <w:rFonts w:ascii="Maiandra GD" w:hAnsi="Maiandra GD"/>
          <w:sz w:val="28"/>
          <w:szCs w:val="28"/>
        </w:rPr>
      </w:pPr>
    </w:p>
    <w:p w:rsidR="00B82B1A" w:rsidRDefault="00B82B1A" w:rsidP="00B82B1A">
      <w:pPr>
        <w:pStyle w:val="NoSpacing"/>
        <w:jc w:val="both"/>
        <w:rPr>
          <w:rFonts w:ascii="Maiandra GD" w:hAnsi="Maiandra GD"/>
          <w:sz w:val="28"/>
          <w:szCs w:val="28"/>
        </w:rPr>
      </w:pPr>
      <w:r w:rsidRPr="00B82B1A">
        <w:rPr>
          <w:rFonts w:ascii="Maiandra GD" w:hAnsi="Maiandra GD"/>
          <w:sz w:val="28"/>
          <w:szCs w:val="28"/>
        </w:rPr>
        <w:t xml:space="preserve">There are occasions when it is entirely appropriate and proper for staff to have physical contact with </w:t>
      </w:r>
      <w:r>
        <w:rPr>
          <w:rFonts w:ascii="Maiandra GD" w:hAnsi="Maiandra GD"/>
          <w:sz w:val="28"/>
          <w:szCs w:val="28"/>
        </w:rPr>
        <w:t>children</w:t>
      </w:r>
      <w:r w:rsidRPr="00B82B1A">
        <w:rPr>
          <w:rFonts w:ascii="Maiandra GD" w:hAnsi="Maiandra GD"/>
          <w:sz w:val="28"/>
          <w:szCs w:val="28"/>
        </w:rPr>
        <w:t xml:space="preserve">, but it is crucial that they only do so in ways appropriate to their professional role. </w:t>
      </w:r>
    </w:p>
    <w:p w:rsidR="00B82B1A" w:rsidRPr="00B82B1A" w:rsidRDefault="00B82B1A" w:rsidP="00B82B1A">
      <w:pPr>
        <w:pStyle w:val="NoSpacing"/>
        <w:jc w:val="both"/>
        <w:rPr>
          <w:rFonts w:ascii="Maiandra GD" w:hAnsi="Maiandra GD"/>
          <w:sz w:val="28"/>
          <w:szCs w:val="28"/>
        </w:rPr>
      </w:pPr>
    </w:p>
    <w:p w:rsidR="00B82B1A" w:rsidRPr="00B82B1A" w:rsidRDefault="00B82B1A" w:rsidP="00B82B1A">
      <w:pPr>
        <w:pStyle w:val="NoSpacing"/>
        <w:jc w:val="both"/>
        <w:rPr>
          <w:rFonts w:ascii="Maiandra GD" w:hAnsi="Maiandra GD"/>
          <w:b/>
          <w:sz w:val="28"/>
          <w:szCs w:val="28"/>
        </w:rPr>
      </w:pPr>
      <w:r w:rsidRPr="00B82B1A">
        <w:rPr>
          <w:rFonts w:ascii="Maiandra GD" w:hAnsi="Maiandra GD"/>
          <w:b/>
          <w:sz w:val="28"/>
          <w:szCs w:val="28"/>
        </w:rPr>
        <w:t>Procedure</w:t>
      </w:r>
    </w:p>
    <w:p w:rsidR="00B82B1A" w:rsidRPr="00B82B1A" w:rsidRDefault="00B82B1A" w:rsidP="00B82B1A">
      <w:pPr>
        <w:pStyle w:val="NoSpacing"/>
        <w:jc w:val="both"/>
        <w:rPr>
          <w:rFonts w:ascii="Maiandra GD" w:hAnsi="Maiandra GD"/>
          <w:sz w:val="28"/>
          <w:szCs w:val="28"/>
        </w:rPr>
      </w:pPr>
    </w:p>
    <w:p w:rsidR="00B82B1A" w:rsidRDefault="00B82B1A" w:rsidP="00B82B1A">
      <w:pPr>
        <w:pStyle w:val="NoSpacing"/>
        <w:numPr>
          <w:ilvl w:val="0"/>
          <w:numId w:val="2"/>
        </w:numPr>
        <w:jc w:val="both"/>
        <w:rPr>
          <w:rFonts w:ascii="Maiandra GD" w:hAnsi="Maiandra GD"/>
          <w:sz w:val="28"/>
          <w:szCs w:val="28"/>
        </w:rPr>
      </w:pPr>
      <w:r w:rsidRPr="00B82B1A">
        <w:rPr>
          <w:rFonts w:ascii="Maiandra GD" w:hAnsi="Maiandra GD"/>
          <w:sz w:val="28"/>
          <w:szCs w:val="28"/>
        </w:rPr>
        <w:t xml:space="preserve">It is not </w:t>
      </w:r>
      <w:r>
        <w:rPr>
          <w:rFonts w:ascii="Maiandra GD" w:hAnsi="Maiandra GD"/>
          <w:sz w:val="28"/>
          <w:szCs w:val="28"/>
        </w:rPr>
        <w:t xml:space="preserve">always </w:t>
      </w:r>
      <w:r w:rsidRPr="00B82B1A">
        <w:rPr>
          <w:rFonts w:ascii="Maiandra GD" w:hAnsi="Maiandra GD"/>
          <w:sz w:val="28"/>
          <w:szCs w:val="28"/>
        </w:rPr>
        <w:t xml:space="preserve">possible to be specific about the appropriateness of each physical contact, since an action that is appropriate with one child in one set of circumstances may be inappropriate in another, or with a different child. </w:t>
      </w:r>
      <w:r>
        <w:rPr>
          <w:rFonts w:ascii="Maiandra GD" w:hAnsi="Maiandra GD"/>
          <w:sz w:val="28"/>
          <w:szCs w:val="28"/>
        </w:rPr>
        <w:t xml:space="preserve"> </w:t>
      </w:r>
      <w:r w:rsidRPr="00B82B1A">
        <w:rPr>
          <w:rFonts w:ascii="Maiandra GD" w:hAnsi="Maiandra GD"/>
          <w:sz w:val="28"/>
          <w:szCs w:val="28"/>
        </w:rPr>
        <w:t xml:space="preserve">Staff should therefore, use their professional judgement at all times. </w:t>
      </w:r>
    </w:p>
    <w:p w:rsidR="00B82B1A" w:rsidRDefault="00B82B1A" w:rsidP="00B82B1A">
      <w:pPr>
        <w:pStyle w:val="NoSpacing"/>
        <w:numPr>
          <w:ilvl w:val="0"/>
          <w:numId w:val="2"/>
        </w:numPr>
        <w:jc w:val="both"/>
        <w:rPr>
          <w:rFonts w:ascii="Maiandra GD" w:hAnsi="Maiandra GD"/>
          <w:sz w:val="28"/>
          <w:szCs w:val="28"/>
        </w:rPr>
      </w:pPr>
      <w:r w:rsidRPr="00B82B1A">
        <w:rPr>
          <w:rFonts w:ascii="Maiandra GD" w:hAnsi="Maiandra GD"/>
          <w:sz w:val="28"/>
          <w:szCs w:val="28"/>
        </w:rPr>
        <w:t>Physical contact should never be secretive, or for the gratification of the adult, or represent a misuse of authority. If a member of staff believes that an action could be misinterpreted, the incident and circumstances should be recorded as soon as possible as an incident</w:t>
      </w:r>
      <w:r>
        <w:rPr>
          <w:rFonts w:ascii="Maiandra GD" w:hAnsi="Maiandra GD"/>
          <w:sz w:val="28"/>
          <w:szCs w:val="28"/>
        </w:rPr>
        <w:t>.</w:t>
      </w:r>
    </w:p>
    <w:p w:rsidR="00B82B1A" w:rsidRDefault="00B82B1A" w:rsidP="00B82B1A">
      <w:pPr>
        <w:pStyle w:val="NoSpacing"/>
        <w:ind w:left="720"/>
        <w:jc w:val="both"/>
        <w:rPr>
          <w:rFonts w:ascii="Maiandra GD" w:hAnsi="Maiandra GD"/>
          <w:i/>
          <w:iCs/>
          <w:sz w:val="28"/>
          <w:szCs w:val="28"/>
        </w:rPr>
      </w:pPr>
      <w:r>
        <w:rPr>
          <w:rFonts w:ascii="Maiandra GD" w:hAnsi="Maiandra GD"/>
          <w:i/>
          <w:iCs/>
          <w:sz w:val="28"/>
          <w:szCs w:val="28"/>
        </w:rPr>
        <w:t>Staff</w:t>
      </w:r>
      <w:r w:rsidRPr="00B82B1A">
        <w:rPr>
          <w:rFonts w:ascii="Maiandra GD" w:hAnsi="Maiandra GD"/>
          <w:i/>
          <w:iCs/>
          <w:sz w:val="28"/>
          <w:szCs w:val="28"/>
        </w:rPr>
        <w:t xml:space="preserve"> should: </w:t>
      </w:r>
    </w:p>
    <w:p w:rsidR="00B82B1A" w:rsidRDefault="00B82B1A" w:rsidP="00B82B1A">
      <w:pPr>
        <w:pStyle w:val="NoSpacing"/>
        <w:numPr>
          <w:ilvl w:val="0"/>
          <w:numId w:val="4"/>
        </w:numPr>
        <w:autoSpaceDE w:val="0"/>
        <w:autoSpaceDN w:val="0"/>
        <w:adjustRightInd w:val="0"/>
        <w:jc w:val="both"/>
        <w:rPr>
          <w:rFonts w:ascii="Maiandra GD" w:hAnsi="Maiandra GD"/>
          <w:sz w:val="28"/>
          <w:szCs w:val="28"/>
        </w:rPr>
      </w:pPr>
      <w:proofErr w:type="gramStart"/>
      <w:r w:rsidRPr="00B82B1A">
        <w:rPr>
          <w:rFonts w:ascii="Maiandra GD" w:hAnsi="Maiandra GD"/>
          <w:sz w:val="28"/>
          <w:szCs w:val="28"/>
        </w:rPr>
        <w:t>be</w:t>
      </w:r>
      <w:proofErr w:type="gramEnd"/>
      <w:r w:rsidRPr="00B82B1A">
        <w:rPr>
          <w:rFonts w:ascii="Maiandra GD" w:hAnsi="Maiandra GD"/>
          <w:sz w:val="28"/>
          <w:szCs w:val="28"/>
        </w:rPr>
        <w:t xml:space="preserve"> aware that even well intentioned physical contact may be miscons</w:t>
      </w:r>
      <w:r>
        <w:rPr>
          <w:rFonts w:ascii="Maiandra GD" w:hAnsi="Maiandra GD"/>
          <w:sz w:val="28"/>
          <w:szCs w:val="28"/>
        </w:rPr>
        <w:t>trued by the child, an observer.</w:t>
      </w:r>
    </w:p>
    <w:p w:rsidR="00B82B1A" w:rsidRDefault="00B82B1A" w:rsidP="00B82B1A">
      <w:pPr>
        <w:pStyle w:val="NoSpacing"/>
        <w:numPr>
          <w:ilvl w:val="0"/>
          <w:numId w:val="4"/>
        </w:numPr>
        <w:autoSpaceDE w:val="0"/>
        <w:autoSpaceDN w:val="0"/>
        <w:adjustRightInd w:val="0"/>
        <w:jc w:val="both"/>
        <w:rPr>
          <w:rFonts w:ascii="Maiandra GD" w:hAnsi="Maiandra GD"/>
          <w:sz w:val="28"/>
          <w:szCs w:val="28"/>
        </w:rPr>
      </w:pPr>
      <w:r w:rsidRPr="00B82B1A">
        <w:rPr>
          <w:rFonts w:ascii="Maiandra GD" w:hAnsi="Maiandra GD"/>
          <w:sz w:val="28"/>
          <w:szCs w:val="28"/>
        </w:rPr>
        <w:t xml:space="preserve">never touch a child in a way which may be considered indecent </w:t>
      </w:r>
      <w:r>
        <w:rPr>
          <w:rFonts w:ascii="Maiandra GD" w:hAnsi="Maiandra GD"/>
          <w:sz w:val="28"/>
          <w:szCs w:val="28"/>
        </w:rPr>
        <w:t xml:space="preserve"> </w:t>
      </w:r>
    </w:p>
    <w:p w:rsidR="00B82B1A" w:rsidRDefault="00B82B1A" w:rsidP="00B82B1A">
      <w:pPr>
        <w:pStyle w:val="NoSpacing"/>
        <w:numPr>
          <w:ilvl w:val="0"/>
          <w:numId w:val="4"/>
        </w:numPr>
        <w:autoSpaceDE w:val="0"/>
        <w:autoSpaceDN w:val="0"/>
        <w:adjustRightInd w:val="0"/>
        <w:jc w:val="both"/>
        <w:rPr>
          <w:rFonts w:ascii="Maiandra GD" w:hAnsi="Maiandra GD"/>
          <w:sz w:val="28"/>
          <w:szCs w:val="28"/>
        </w:rPr>
      </w:pPr>
      <w:r w:rsidRPr="00B82B1A">
        <w:rPr>
          <w:rFonts w:ascii="Maiandra GD" w:hAnsi="Maiandra GD"/>
          <w:sz w:val="28"/>
          <w:szCs w:val="28"/>
        </w:rPr>
        <w:t>always be prepared to explain actions and accept that all physical contact be open to scrutiny</w:t>
      </w:r>
    </w:p>
    <w:p w:rsidR="00B82B1A" w:rsidRPr="00B82B1A" w:rsidRDefault="00B82B1A" w:rsidP="00B82B1A">
      <w:pPr>
        <w:pStyle w:val="NoSpacing"/>
        <w:numPr>
          <w:ilvl w:val="0"/>
          <w:numId w:val="4"/>
        </w:numPr>
        <w:autoSpaceDE w:val="0"/>
        <w:autoSpaceDN w:val="0"/>
        <w:adjustRightInd w:val="0"/>
        <w:jc w:val="both"/>
        <w:rPr>
          <w:rFonts w:ascii="Maiandra GD" w:hAnsi="Maiandra GD"/>
          <w:sz w:val="28"/>
          <w:szCs w:val="28"/>
        </w:rPr>
      </w:pPr>
      <w:proofErr w:type="gramStart"/>
      <w:r w:rsidRPr="00B82B1A">
        <w:rPr>
          <w:rFonts w:ascii="Maiandra GD" w:hAnsi="Maiandra GD"/>
          <w:sz w:val="28"/>
          <w:szCs w:val="28"/>
        </w:rPr>
        <w:t>never</w:t>
      </w:r>
      <w:proofErr w:type="gramEnd"/>
      <w:r w:rsidRPr="00B82B1A">
        <w:rPr>
          <w:rFonts w:ascii="Maiandra GD" w:hAnsi="Maiandra GD"/>
          <w:sz w:val="28"/>
          <w:szCs w:val="28"/>
        </w:rPr>
        <w:t xml:space="preserve"> indulge in horseplay, tickling or fun fights. </w:t>
      </w:r>
    </w:p>
    <w:p w:rsidR="00B82B1A" w:rsidRDefault="00B82B1A" w:rsidP="00B82B1A">
      <w:pPr>
        <w:pStyle w:val="NoSpacing"/>
        <w:ind w:left="720"/>
        <w:jc w:val="both"/>
        <w:rPr>
          <w:rFonts w:ascii="Maiandra GD" w:hAnsi="Maiandra GD"/>
          <w:sz w:val="28"/>
          <w:szCs w:val="28"/>
        </w:rPr>
      </w:pPr>
    </w:p>
    <w:p w:rsidR="00B82B1A" w:rsidRDefault="00B82B1A" w:rsidP="00B82B1A">
      <w:pPr>
        <w:pStyle w:val="NoSpacing"/>
        <w:numPr>
          <w:ilvl w:val="0"/>
          <w:numId w:val="5"/>
        </w:numPr>
        <w:jc w:val="both"/>
        <w:rPr>
          <w:rFonts w:ascii="Maiandra GD" w:hAnsi="Maiandra GD"/>
          <w:sz w:val="28"/>
          <w:szCs w:val="28"/>
        </w:rPr>
      </w:pPr>
      <w:r w:rsidRPr="00B82B1A">
        <w:rPr>
          <w:rFonts w:ascii="Maiandra GD" w:hAnsi="Maiandra GD"/>
          <w:sz w:val="28"/>
          <w:szCs w:val="28"/>
        </w:rPr>
        <w:t>Physical contact, which occurs regularly with an individual child or young person, is likely to raise questions unless the justification for this is part of a formally agreed p</w:t>
      </w:r>
      <w:r>
        <w:rPr>
          <w:rFonts w:ascii="Maiandra GD" w:hAnsi="Maiandra GD"/>
          <w:sz w:val="28"/>
          <w:szCs w:val="28"/>
        </w:rPr>
        <w:t xml:space="preserve">lan (for example in relation to a child </w:t>
      </w:r>
      <w:r w:rsidRPr="00B82B1A">
        <w:rPr>
          <w:rFonts w:ascii="Maiandra GD" w:hAnsi="Maiandra GD"/>
          <w:sz w:val="28"/>
          <w:szCs w:val="28"/>
        </w:rPr>
        <w:t xml:space="preserve">with SEN or physical disabilities). Any such contact should be the subject of an agreed and open school policy and subject to review. </w:t>
      </w:r>
      <w:r>
        <w:rPr>
          <w:rFonts w:ascii="Maiandra GD" w:hAnsi="Maiandra GD"/>
          <w:sz w:val="28"/>
          <w:szCs w:val="28"/>
        </w:rPr>
        <w:t xml:space="preserve"> </w:t>
      </w:r>
    </w:p>
    <w:p w:rsidR="00B82B1A" w:rsidRDefault="00B82B1A" w:rsidP="00B82B1A">
      <w:pPr>
        <w:pStyle w:val="NoSpacing"/>
        <w:numPr>
          <w:ilvl w:val="0"/>
          <w:numId w:val="5"/>
        </w:numPr>
        <w:jc w:val="both"/>
        <w:rPr>
          <w:rFonts w:ascii="Maiandra GD" w:hAnsi="Maiandra GD"/>
          <w:sz w:val="28"/>
          <w:szCs w:val="28"/>
        </w:rPr>
      </w:pPr>
      <w:r w:rsidRPr="00B82B1A">
        <w:rPr>
          <w:rFonts w:ascii="Maiandra GD" w:hAnsi="Maiandra GD"/>
          <w:sz w:val="28"/>
          <w:szCs w:val="28"/>
        </w:rPr>
        <w:t xml:space="preserve">Where feasible, staff should seek the child's permission before initiating contact. </w:t>
      </w:r>
    </w:p>
    <w:p w:rsidR="00B82B1A" w:rsidRDefault="00B82B1A" w:rsidP="00B82B1A">
      <w:pPr>
        <w:pStyle w:val="NoSpacing"/>
        <w:numPr>
          <w:ilvl w:val="0"/>
          <w:numId w:val="5"/>
        </w:numPr>
        <w:jc w:val="both"/>
        <w:rPr>
          <w:rFonts w:ascii="Maiandra GD" w:hAnsi="Maiandra GD"/>
          <w:sz w:val="28"/>
          <w:szCs w:val="28"/>
        </w:rPr>
      </w:pPr>
      <w:r w:rsidRPr="00B82B1A">
        <w:rPr>
          <w:rFonts w:ascii="Maiandra GD" w:hAnsi="Maiandra GD"/>
          <w:sz w:val="28"/>
          <w:szCs w:val="28"/>
        </w:rPr>
        <w:t xml:space="preserve">Staff should listen, observe and take note of the child's reaction or feelings and – so far as is possible - use a level of contact which is acceptable to the child for the minimum time necessary. </w:t>
      </w:r>
    </w:p>
    <w:p w:rsidR="00B82B1A" w:rsidRDefault="00B82B1A" w:rsidP="00B82B1A">
      <w:pPr>
        <w:pStyle w:val="NoSpacing"/>
        <w:numPr>
          <w:ilvl w:val="0"/>
          <w:numId w:val="5"/>
        </w:numPr>
        <w:jc w:val="both"/>
        <w:rPr>
          <w:rFonts w:ascii="Maiandra GD" w:hAnsi="Maiandra GD"/>
          <w:sz w:val="28"/>
          <w:szCs w:val="28"/>
        </w:rPr>
      </w:pPr>
      <w:r w:rsidRPr="00B82B1A">
        <w:rPr>
          <w:rFonts w:ascii="Maiandra GD" w:hAnsi="Maiandra GD"/>
          <w:sz w:val="28"/>
          <w:szCs w:val="28"/>
        </w:rPr>
        <w:t xml:space="preserve">Extra caution may be required where it is known that a child has suffered previous abuse or neglect. In the child's view, physical contact might be associated with such experiences and lead to staff being vulnerable to </w:t>
      </w:r>
      <w:r w:rsidRPr="00B82B1A">
        <w:rPr>
          <w:rFonts w:ascii="Maiandra GD" w:hAnsi="Maiandra GD"/>
          <w:sz w:val="28"/>
          <w:szCs w:val="28"/>
        </w:rPr>
        <w:lastRenderedPageBreak/>
        <w:t xml:space="preserve">allegations of abuse. It is recognised that many such children are extremely needy and seek out inappropriate physical contact. In such circumstances staff should deter the child sensitively by helping them to understand the importance of personal boundaries. </w:t>
      </w:r>
    </w:p>
    <w:p w:rsidR="00B82B1A" w:rsidRDefault="00B82B1A" w:rsidP="00B82B1A">
      <w:pPr>
        <w:pStyle w:val="NoSpacing"/>
        <w:numPr>
          <w:ilvl w:val="0"/>
          <w:numId w:val="5"/>
        </w:numPr>
        <w:jc w:val="both"/>
        <w:rPr>
          <w:rFonts w:ascii="Maiandra GD" w:hAnsi="Maiandra GD"/>
          <w:sz w:val="28"/>
          <w:szCs w:val="28"/>
        </w:rPr>
      </w:pPr>
      <w:r w:rsidRPr="00B82B1A">
        <w:rPr>
          <w:rFonts w:ascii="Maiandra GD" w:hAnsi="Maiandra GD"/>
          <w:sz w:val="28"/>
          <w:szCs w:val="28"/>
        </w:rPr>
        <w:t xml:space="preserve">The general culture of 'limited touch' should be adapted, where appropriate, to the individual requirements of each child. </w:t>
      </w:r>
      <w:r>
        <w:rPr>
          <w:rFonts w:ascii="Maiandra GD" w:hAnsi="Maiandra GD"/>
          <w:sz w:val="28"/>
          <w:szCs w:val="28"/>
        </w:rPr>
        <w:t>Young c</w:t>
      </w:r>
      <w:r w:rsidRPr="00B82B1A">
        <w:rPr>
          <w:rFonts w:ascii="Maiandra GD" w:hAnsi="Maiandra GD"/>
          <w:sz w:val="28"/>
          <w:szCs w:val="28"/>
        </w:rPr>
        <w:t xml:space="preserve">hildren </w:t>
      </w:r>
      <w:r>
        <w:rPr>
          <w:rFonts w:ascii="Maiandra GD" w:hAnsi="Maiandra GD"/>
          <w:sz w:val="28"/>
          <w:szCs w:val="28"/>
        </w:rPr>
        <w:t xml:space="preserve">or those </w:t>
      </w:r>
      <w:r w:rsidRPr="00B82B1A">
        <w:rPr>
          <w:rFonts w:ascii="Maiandra GD" w:hAnsi="Maiandra GD"/>
          <w:sz w:val="28"/>
          <w:szCs w:val="28"/>
        </w:rPr>
        <w:t xml:space="preserve">with special needs may require more physical contact to assist their everyday learning. The arrangements should be understood and agreed by all concerned, justified in terms of the child's needs, consistently applied and open to scrutiny. </w:t>
      </w:r>
    </w:p>
    <w:p w:rsidR="00B82B1A" w:rsidRPr="00B82B1A" w:rsidRDefault="00B82B1A" w:rsidP="00B82B1A">
      <w:pPr>
        <w:pStyle w:val="NoSpacing"/>
        <w:numPr>
          <w:ilvl w:val="1"/>
          <w:numId w:val="5"/>
        </w:numPr>
        <w:jc w:val="both"/>
        <w:rPr>
          <w:rFonts w:ascii="Maiandra GD" w:hAnsi="Maiandra GD"/>
          <w:sz w:val="28"/>
          <w:szCs w:val="28"/>
        </w:rPr>
      </w:pPr>
      <w:r>
        <w:rPr>
          <w:rFonts w:ascii="Maiandra GD" w:hAnsi="Maiandra GD"/>
          <w:sz w:val="28"/>
          <w:szCs w:val="28"/>
        </w:rPr>
        <w:t xml:space="preserve">The setting will </w:t>
      </w:r>
      <w:r w:rsidRPr="00B82B1A">
        <w:rPr>
          <w:rFonts w:ascii="Maiandra GD" w:hAnsi="Maiandra GD"/>
          <w:iCs/>
          <w:sz w:val="28"/>
          <w:szCs w:val="28"/>
        </w:rPr>
        <w:t xml:space="preserve">ensure they have a system in place for recording serious incidents and the means by which information about incidents and outcomes can be easily accessed by senior management. </w:t>
      </w:r>
    </w:p>
    <w:p w:rsidR="00B82B1A" w:rsidRPr="00B82B1A" w:rsidRDefault="00B82B1A" w:rsidP="00B82B1A">
      <w:pPr>
        <w:pStyle w:val="NoSpacing"/>
        <w:numPr>
          <w:ilvl w:val="1"/>
          <w:numId w:val="5"/>
        </w:numPr>
        <w:jc w:val="both"/>
        <w:rPr>
          <w:rFonts w:ascii="Maiandra GD" w:hAnsi="Maiandra GD"/>
          <w:sz w:val="28"/>
          <w:szCs w:val="28"/>
        </w:rPr>
      </w:pPr>
      <w:r w:rsidRPr="00B82B1A">
        <w:rPr>
          <w:rFonts w:ascii="Maiandra GD" w:hAnsi="Maiandra GD"/>
          <w:iCs/>
          <w:sz w:val="28"/>
          <w:szCs w:val="28"/>
        </w:rPr>
        <w:t xml:space="preserve">Provide staff, on a "need to know" basis, with relevant information about vulnerable pupils in their care </w:t>
      </w:r>
    </w:p>
    <w:p w:rsidR="00B82B1A" w:rsidRPr="00B82B1A" w:rsidRDefault="00B82B1A" w:rsidP="00B82B1A">
      <w:pPr>
        <w:pStyle w:val="NoSpacing"/>
        <w:jc w:val="both"/>
        <w:rPr>
          <w:rFonts w:ascii="Maiandra GD" w:hAnsi="Maiandra GD"/>
          <w:sz w:val="28"/>
          <w:szCs w:val="28"/>
        </w:rPr>
      </w:pPr>
    </w:p>
    <w:p w:rsidR="00B82B1A" w:rsidRDefault="00B82B1A">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Default="00703418">
      <w:pPr>
        <w:pStyle w:val="NoSpacing"/>
        <w:jc w:val="both"/>
        <w:rPr>
          <w:rFonts w:ascii="Maiandra GD" w:hAnsi="Maiandra GD"/>
          <w:sz w:val="28"/>
          <w:szCs w:val="28"/>
        </w:rPr>
      </w:pPr>
    </w:p>
    <w:p w:rsidR="00703418" w:rsidRPr="00703418" w:rsidRDefault="00703418">
      <w:pPr>
        <w:pStyle w:val="NoSpacing"/>
        <w:jc w:val="both"/>
        <w:rPr>
          <w:rFonts w:ascii="Maiandra GD" w:hAnsi="Maiandra GD"/>
          <w:color w:val="7030A0"/>
          <w:sz w:val="28"/>
          <w:szCs w:val="28"/>
        </w:rPr>
      </w:pPr>
      <w:r w:rsidRPr="00703418">
        <w:rPr>
          <w:rFonts w:ascii="Maiandra GD" w:hAnsi="Maiandra GD"/>
          <w:color w:val="7030A0"/>
          <w:sz w:val="28"/>
          <w:szCs w:val="28"/>
        </w:rPr>
        <w:t>Updated</w:t>
      </w:r>
      <w:proofErr w:type="gramStart"/>
      <w:r w:rsidRPr="00703418">
        <w:rPr>
          <w:rFonts w:ascii="Maiandra GD" w:hAnsi="Maiandra GD"/>
          <w:color w:val="7030A0"/>
          <w:sz w:val="28"/>
          <w:szCs w:val="28"/>
        </w:rPr>
        <w:t>:</w:t>
      </w:r>
      <w:r w:rsidR="00DA56AD">
        <w:rPr>
          <w:rFonts w:ascii="Maiandra GD" w:hAnsi="Maiandra GD"/>
          <w:color w:val="7030A0"/>
          <w:sz w:val="28"/>
          <w:szCs w:val="28"/>
        </w:rPr>
        <w:t>20</w:t>
      </w:r>
      <w:proofErr w:type="gramEnd"/>
      <w:r w:rsidR="00DA56AD">
        <w:rPr>
          <w:rFonts w:ascii="Maiandra GD" w:hAnsi="Maiandra GD"/>
          <w:color w:val="7030A0"/>
          <w:sz w:val="28"/>
          <w:szCs w:val="28"/>
        </w:rPr>
        <w:t>/</w:t>
      </w:r>
      <w:r w:rsidRPr="00703418">
        <w:rPr>
          <w:rFonts w:ascii="Maiandra GD" w:hAnsi="Maiandra GD"/>
          <w:color w:val="7030A0"/>
          <w:sz w:val="28"/>
          <w:szCs w:val="28"/>
        </w:rPr>
        <w:t>1</w:t>
      </w:r>
      <w:r w:rsidR="00DA56AD">
        <w:rPr>
          <w:rFonts w:ascii="Maiandra GD" w:hAnsi="Maiandra GD"/>
          <w:color w:val="7030A0"/>
          <w:sz w:val="28"/>
          <w:szCs w:val="28"/>
        </w:rPr>
        <w:t>2</w:t>
      </w:r>
      <w:bookmarkStart w:id="0" w:name="_GoBack"/>
      <w:bookmarkEnd w:id="0"/>
      <w:r w:rsidRPr="00703418">
        <w:rPr>
          <w:rFonts w:ascii="Maiandra GD" w:hAnsi="Maiandra GD"/>
          <w:color w:val="7030A0"/>
          <w:sz w:val="28"/>
          <w:szCs w:val="28"/>
        </w:rPr>
        <w:t xml:space="preserve">/2016 </w:t>
      </w:r>
    </w:p>
    <w:sectPr w:rsidR="00703418" w:rsidRPr="00703418" w:rsidSect="00B82B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BDD3D5"/>
    <w:multiLevelType w:val="hybridMultilevel"/>
    <w:tmpl w:val="9F4A1C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A7699B"/>
    <w:multiLevelType w:val="hybridMultilevel"/>
    <w:tmpl w:val="A6AC6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E94239"/>
    <w:multiLevelType w:val="hybridMultilevel"/>
    <w:tmpl w:val="34027744"/>
    <w:lvl w:ilvl="0" w:tplc="6C0A4ED4">
      <w:start w:val="1"/>
      <w:numFmt w:val="bullet"/>
      <w:lvlText w:val=""/>
      <w:lvlJc w:val="left"/>
      <w:pPr>
        <w:ind w:left="720" w:hanging="360"/>
      </w:pPr>
      <w:rPr>
        <w:rFonts w:ascii="Wingdings" w:hAnsi="Wingdings" w:hint="default"/>
        <w:color w:val="7030A0"/>
      </w:rPr>
    </w:lvl>
    <w:lvl w:ilvl="1" w:tplc="6C0A4ED4">
      <w:start w:val="1"/>
      <w:numFmt w:val="bullet"/>
      <w:lvlText w:val=""/>
      <w:lvlJc w:val="left"/>
      <w:pPr>
        <w:ind w:left="1440" w:hanging="360"/>
      </w:pPr>
      <w:rPr>
        <w:rFonts w:ascii="Wingdings" w:hAnsi="Wingdings"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61532"/>
    <w:multiLevelType w:val="hybridMultilevel"/>
    <w:tmpl w:val="F488B346"/>
    <w:lvl w:ilvl="0" w:tplc="6C0A4ED4">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2B5019C"/>
    <w:multiLevelType w:val="hybridMultilevel"/>
    <w:tmpl w:val="76260F9E"/>
    <w:lvl w:ilvl="0" w:tplc="6C0A4ED4">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1A"/>
    <w:rsid w:val="0061238E"/>
    <w:rsid w:val="00703418"/>
    <w:rsid w:val="00B82B1A"/>
    <w:rsid w:val="00D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B1A"/>
    <w:pPr>
      <w:autoSpaceDE w:val="0"/>
      <w:autoSpaceDN w:val="0"/>
      <w:adjustRightInd w:val="0"/>
      <w:spacing w:after="0" w:line="240" w:lineRule="auto"/>
    </w:pPr>
    <w:rPr>
      <w:rFonts w:ascii="Arial" w:hAnsi="Arial" w:cs="Arial"/>
      <w:color w:val="000000"/>
      <w:sz w:val="24"/>
      <w:szCs w:val="24"/>
    </w:rPr>
  </w:style>
  <w:style w:type="paragraph" w:customStyle="1" w:styleId="CM34">
    <w:name w:val="CM34"/>
    <w:basedOn w:val="Default"/>
    <w:next w:val="Default"/>
    <w:uiPriority w:val="99"/>
    <w:rsid w:val="00B82B1A"/>
    <w:rPr>
      <w:color w:val="auto"/>
    </w:rPr>
  </w:style>
  <w:style w:type="paragraph" w:customStyle="1" w:styleId="CM8">
    <w:name w:val="CM8"/>
    <w:basedOn w:val="Default"/>
    <w:next w:val="Default"/>
    <w:uiPriority w:val="99"/>
    <w:rsid w:val="00B82B1A"/>
    <w:pPr>
      <w:spacing w:line="253" w:lineRule="atLeast"/>
    </w:pPr>
    <w:rPr>
      <w:color w:val="auto"/>
    </w:rPr>
  </w:style>
  <w:style w:type="paragraph" w:customStyle="1" w:styleId="CM1">
    <w:name w:val="CM1"/>
    <w:basedOn w:val="Default"/>
    <w:next w:val="Default"/>
    <w:uiPriority w:val="99"/>
    <w:rsid w:val="00B82B1A"/>
    <w:rPr>
      <w:color w:val="auto"/>
    </w:rPr>
  </w:style>
  <w:style w:type="paragraph" w:customStyle="1" w:styleId="CM39">
    <w:name w:val="CM39"/>
    <w:basedOn w:val="Default"/>
    <w:next w:val="Default"/>
    <w:uiPriority w:val="99"/>
    <w:rsid w:val="00B82B1A"/>
    <w:rPr>
      <w:color w:val="auto"/>
    </w:rPr>
  </w:style>
  <w:style w:type="paragraph" w:styleId="NoSpacing">
    <w:name w:val="No Spacing"/>
    <w:uiPriority w:val="1"/>
    <w:qFormat/>
    <w:rsid w:val="00B82B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B1A"/>
    <w:pPr>
      <w:autoSpaceDE w:val="0"/>
      <w:autoSpaceDN w:val="0"/>
      <w:adjustRightInd w:val="0"/>
      <w:spacing w:after="0" w:line="240" w:lineRule="auto"/>
    </w:pPr>
    <w:rPr>
      <w:rFonts w:ascii="Arial" w:hAnsi="Arial" w:cs="Arial"/>
      <w:color w:val="000000"/>
      <w:sz w:val="24"/>
      <w:szCs w:val="24"/>
    </w:rPr>
  </w:style>
  <w:style w:type="paragraph" w:customStyle="1" w:styleId="CM34">
    <w:name w:val="CM34"/>
    <w:basedOn w:val="Default"/>
    <w:next w:val="Default"/>
    <w:uiPriority w:val="99"/>
    <w:rsid w:val="00B82B1A"/>
    <w:rPr>
      <w:color w:val="auto"/>
    </w:rPr>
  </w:style>
  <w:style w:type="paragraph" w:customStyle="1" w:styleId="CM8">
    <w:name w:val="CM8"/>
    <w:basedOn w:val="Default"/>
    <w:next w:val="Default"/>
    <w:uiPriority w:val="99"/>
    <w:rsid w:val="00B82B1A"/>
    <w:pPr>
      <w:spacing w:line="253" w:lineRule="atLeast"/>
    </w:pPr>
    <w:rPr>
      <w:color w:val="auto"/>
    </w:rPr>
  </w:style>
  <w:style w:type="paragraph" w:customStyle="1" w:styleId="CM1">
    <w:name w:val="CM1"/>
    <w:basedOn w:val="Default"/>
    <w:next w:val="Default"/>
    <w:uiPriority w:val="99"/>
    <w:rsid w:val="00B82B1A"/>
    <w:rPr>
      <w:color w:val="auto"/>
    </w:rPr>
  </w:style>
  <w:style w:type="paragraph" w:customStyle="1" w:styleId="CM39">
    <w:name w:val="CM39"/>
    <w:basedOn w:val="Default"/>
    <w:next w:val="Default"/>
    <w:uiPriority w:val="99"/>
    <w:rsid w:val="00B82B1A"/>
    <w:rPr>
      <w:color w:val="auto"/>
    </w:rPr>
  </w:style>
  <w:style w:type="paragraph" w:styleId="NoSpacing">
    <w:name w:val="No Spacing"/>
    <w:uiPriority w:val="1"/>
    <w:qFormat/>
    <w:rsid w:val="00B82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3</cp:revision>
  <cp:lastPrinted>2016-12-20T09:31:00Z</cp:lastPrinted>
  <dcterms:created xsi:type="dcterms:W3CDTF">2016-01-19T10:20:00Z</dcterms:created>
  <dcterms:modified xsi:type="dcterms:W3CDTF">2016-12-20T09:31:00Z</dcterms:modified>
</cp:coreProperties>
</file>